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3905A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4"/>
          <w:szCs w:val="24"/>
          <w:lang w:eastAsia="uk-UA"/>
        </w:rPr>
      </w:pPr>
      <w:r w:rsidRPr="003905AF">
        <w:rPr>
          <w:rFonts w:ascii="Times New Roman" w:eastAsia="Times New Roman" w:hAnsi="Times New Roman" w:cs="Times New Roman"/>
          <w:b/>
          <w:bCs/>
          <w:noProof/>
          <w:color w:val="363636"/>
          <w:sz w:val="24"/>
          <w:szCs w:val="24"/>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3905AF" w:rsidRDefault="000F4567"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r w:rsidRPr="003905AF">
        <w:rPr>
          <w:rFonts w:ascii="Times New Roman" w:eastAsia="Times New Roman" w:hAnsi="Times New Roman" w:cs="Times New Roman"/>
          <w:b/>
          <w:bCs/>
          <w:color w:val="363636"/>
          <w:sz w:val="24"/>
          <w:szCs w:val="24"/>
          <w:lang w:eastAsia="uk-UA"/>
        </w:rPr>
        <w:br/>
      </w:r>
      <w:r w:rsidRPr="003905AF">
        <w:rPr>
          <w:rFonts w:ascii="Times New Roman" w:eastAsia="Times New Roman" w:hAnsi="Times New Roman" w:cs="Times New Roman"/>
          <w:b/>
          <w:bCs/>
          <w:caps/>
          <w:color w:val="363636"/>
          <w:sz w:val="24"/>
          <w:szCs w:val="24"/>
          <w:lang w:eastAsia="uk-UA"/>
        </w:rPr>
        <w:t>кваліфікаційно-дисциплінарна комісія прокурорів</w:t>
      </w:r>
    </w:p>
    <w:p w14:paraId="3C721B30" w14:textId="0089D38A" w:rsidR="00157460" w:rsidRPr="003905AF" w:rsidRDefault="00157460" w:rsidP="000F4567">
      <w:pPr>
        <w:shd w:val="clear" w:color="auto" w:fill="FCFCFC"/>
        <w:spacing w:after="0" w:line="240" w:lineRule="auto"/>
        <w:jc w:val="center"/>
        <w:rPr>
          <w:rFonts w:ascii="Times New Roman" w:eastAsia="Times New Roman" w:hAnsi="Times New Roman" w:cs="Times New Roman"/>
          <w:b/>
          <w:bCs/>
          <w:caps/>
          <w:color w:val="363636"/>
          <w:sz w:val="24"/>
          <w:szCs w:val="24"/>
          <w:lang w:eastAsia="uk-UA"/>
        </w:rPr>
      </w:pPr>
    </w:p>
    <w:p w14:paraId="4284F31B" w14:textId="77777777" w:rsidR="00157460" w:rsidRPr="003905AF" w:rsidRDefault="00157460" w:rsidP="000F4567">
      <w:pPr>
        <w:shd w:val="clear" w:color="auto" w:fill="FCFCFC"/>
        <w:spacing w:after="0" w:line="240" w:lineRule="auto"/>
        <w:jc w:val="center"/>
        <w:rPr>
          <w:rFonts w:ascii="Times New Roman" w:eastAsia="Times New Roman" w:hAnsi="Times New Roman" w:cs="Times New Roman"/>
          <w:color w:val="363636"/>
          <w:sz w:val="24"/>
          <w:szCs w:val="24"/>
          <w:lang w:eastAsia="uk-UA"/>
        </w:rPr>
      </w:pPr>
    </w:p>
    <w:p w14:paraId="3B18840D" w14:textId="77777777" w:rsidR="003905AF" w:rsidRPr="003905AF" w:rsidRDefault="00B736EB" w:rsidP="003905AF">
      <w:pPr>
        <w:shd w:val="clear" w:color="auto" w:fill="FCFCFC"/>
        <w:jc w:val="center"/>
        <w:rPr>
          <w:rFonts w:ascii="Times New Roman" w:eastAsia="Times New Roman" w:hAnsi="Times New Roman" w:cs="Times New Roman"/>
          <w:color w:val="363636"/>
          <w:sz w:val="24"/>
          <w:szCs w:val="24"/>
          <w:lang w:eastAsia="uk-UA"/>
        </w:rPr>
      </w:pPr>
      <w:r w:rsidRPr="003905AF">
        <w:rPr>
          <w:rFonts w:ascii="Times New Roman" w:hAnsi="Times New Roman" w:cs="Times New Roman"/>
          <w:b/>
          <w:bCs/>
          <w:color w:val="363636"/>
        </w:rPr>
        <w:br/>
      </w:r>
      <w:r w:rsidR="00197936" w:rsidRPr="003905AF">
        <w:rPr>
          <w:rStyle w:val="a3"/>
          <w:rFonts w:ascii="Times New Roman" w:hAnsi="Times New Roman" w:cs="Times New Roman"/>
          <w:color w:val="363636"/>
        </w:rPr>
        <w:t>РІШЕННЯ</w:t>
      </w:r>
      <w:r w:rsidR="00197936" w:rsidRPr="003905AF">
        <w:rPr>
          <w:rFonts w:ascii="Times New Roman" w:hAnsi="Times New Roman" w:cs="Times New Roman"/>
          <w:b/>
          <w:bCs/>
          <w:color w:val="363636"/>
        </w:rPr>
        <w:br/>
      </w:r>
      <w:r w:rsidR="003905AF" w:rsidRPr="003905AF">
        <w:rPr>
          <w:rFonts w:ascii="Times New Roman" w:eastAsia="Times New Roman" w:hAnsi="Times New Roman" w:cs="Times New Roman"/>
          <w:b/>
          <w:bCs/>
          <w:color w:val="363636"/>
          <w:sz w:val="24"/>
          <w:szCs w:val="24"/>
          <w:lang w:eastAsia="uk-UA"/>
        </w:rPr>
        <w:t>№542дп-25</w:t>
      </w:r>
    </w:p>
    <w:p w14:paraId="1C1F75C4" w14:textId="746D9468" w:rsidR="003905AF" w:rsidRPr="003905AF" w:rsidRDefault="003905AF" w:rsidP="003905AF">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4"/>
          <w:szCs w:val="24"/>
          <w:lang w:eastAsia="uk-UA"/>
        </w:rPr>
        <w:t>09 грудня 2025</w:t>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Pr>
          <w:rFonts w:ascii="Times New Roman" w:eastAsia="Times New Roman" w:hAnsi="Times New Roman" w:cs="Times New Roman"/>
          <w:color w:val="363636"/>
          <w:sz w:val="24"/>
          <w:szCs w:val="24"/>
          <w:lang w:eastAsia="uk-UA"/>
        </w:rPr>
        <w:tab/>
      </w:r>
      <w:r w:rsidRPr="003905AF">
        <w:rPr>
          <w:rFonts w:ascii="Times New Roman" w:eastAsia="Times New Roman" w:hAnsi="Times New Roman" w:cs="Times New Roman"/>
          <w:b/>
          <w:bCs/>
          <w:color w:val="363636"/>
          <w:sz w:val="24"/>
          <w:szCs w:val="24"/>
          <w:lang w:eastAsia="uk-UA"/>
        </w:rPr>
        <w:t>Київ</w:t>
      </w:r>
    </w:p>
    <w:p w14:paraId="7DF59746" w14:textId="77777777" w:rsidR="003905AF" w:rsidRPr="003905AF" w:rsidRDefault="003905AF" w:rsidP="003905AF">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4"/>
          <w:szCs w:val="24"/>
          <w:lang w:eastAsia="uk-UA"/>
        </w:rPr>
        <w:t>Про закриття дисциплінарного провадження стосовно прокурора відділу процесуального керівництва та підтримання публічного обвинувачення управління протидії злочинам, вчинених в умовах збройного конфлікту, Донецької обласної прокуратури Гавриленка С.М.</w:t>
      </w:r>
    </w:p>
    <w:p w14:paraId="51B945AD" w14:textId="77777777" w:rsidR="003905AF" w:rsidRPr="003905AF" w:rsidRDefault="003905AF" w:rsidP="003905AF">
      <w:pPr>
        <w:spacing w:after="0" w:line="240" w:lineRule="auto"/>
        <w:rPr>
          <w:rFonts w:ascii="Times New Roman" w:eastAsia="Times New Roman" w:hAnsi="Times New Roman" w:cs="Times New Roman"/>
          <w:sz w:val="24"/>
          <w:szCs w:val="24"/>
          <w:lang w:eastAsia="uk-UA"/>
        </w:rPr>
      </w:pPr>
    </w:p>
    <w:p w14:paraId="4BB2D164" w14:textId="77777777" w:rsidR="003905AF" w:rsidRPr="003905AF" w:rsidRDefault="003905AF" w:rsidP="003905AF">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3905AF">
        <w:rPr>
          <w:rFonts w:ascii="Times New Roman" w:eastAsia="Times New Roman" w:hAnsi="Times New Roman" w:cs="Times New Roman"/>
          <w:color w:val="363636"/>
          <w:sz w:val="28"/>
          <w:szCs w:val="28"/>
          <w:lang w:eastAsia="uk-UA"/>
        </w:rPr>
        <w:t>Радзівона</w:t>
      </w:r>
      <w:proofErr w:type="spellEnd"/>
      <w:r w:rsidRPr="003905AF">
        <w:rPr>
          <w:rFonts w:ascii="Times New Roman" w:eastAsia="Times New Roman" w:hAnsi="Times New Roman" w:cs="Times New Roman"/>
          <w:color w:val="363636"/>
          <w:sz w:val="28"/>
          <w:szCs w:val="28"/>
          <w:lang w:eastAsia="uk-UA"/>
        </w:rPr>
        <w:t xml:space="preserve"> М.О., членів – </w:t>
      </w:r>
      <w:proofErr w:type="spellStart"/>
      <w:r w:rsidRPr="003905AF">
        <w:rPr>
          <w:rFonts w:ascii="Times New Roman" w:eastAsia="Times New Roman" w:hAnsi="Times New Roman" w:cs="Times New Roman"/>
          <w:color w:val="363636"/>
          <w:sz w:val="28"/>
          <w:szCs w:val="28"/>
          <w:lang w:eastAsia="uk-UA"/>
        </w:rPr>
        <w:t>Булулукова</w:t>
      </w:r>
      <w:proofErr w:type="spellEnd"/>
      <w:r w:rsidRPr="003905AF">
        <w:rPr>
          <w:rFonts w:ascii="Times New Roman" w:eastAsia="Times New Roman" w:hAnsi="Times New Roman" w:cs="Times New Roman"/>
          <w:color w:val="363636"/>
          <w:sz w:val="28"/>
          <w:szCs w:val="28"/>
          <w:lang w:eastAsia="uk-UA"/>
        </w:rPr>
        <w:t xml:space="preserve"> О.Ю., Гарбузи Н.В., Коваль К.П., </w:t>
      </w:r>
      <w:proofErr w:type="spellStart"/>
      <w:r w:rsidRPr="003905AF">
        <w:rPr>
          <w:rFonts w:ascii="Times New Roman" w:eastAsia="Times New Roman" w:hAnsi="Times New Roman" w:cs="Times New Roman"/>
          <w:color w:val="363636"/>
          <w:sz w:val="28"/>
          <w:szCs w:val="28"/>
          <w:lang w:eastAsia="uk-UA"/>
        </w:rPr>
        <w:t>Куриленка</w:t>
      </w:r>
      <w:proofErr w:type="spellEnd"/>
      <w:r w:rsidRPr="003905AF">
        <w:rPr>
          <w:rFonts w:ascii="Times New Roman" w:eastAsia="Times New Roman" w:hAnsi="Times New Roman" w:cs="Times New Roman"/>
          <w:color w:val="363636"/>
          <w:sz w:val="28"/>
          <w:szCs w:val="28"/>
          <w:lang w:eastAsia="uk-UA"/>
        </w:rPr>
        <w:t xml:space="preserve"> Д.В., </w:t>
      </w:r>
      <w:proofErr w:type="spellStart"/>
      <w:r w:rsidRPr="003905AF">
        <w:rPr>
          <w:rFonts w:ascii="Times New Roman" w:eastAsia="Times New Roman" w:hAnsi="Times New Roman" w:cs="Times New Roman"/>
          <w:color w:val="363636"/>
          <w:sz w:val="28"/>
          <w:szCs w:val="28"/>
          <w:lang w:eastAsia="uk-UA"/>
        </w:rPr>
        <w:t>Мавроді</w:t>
      </w:r>
      <w:proofErr w:type="spellEnd"/>
      <w:r w:rsidRPr="003905AF">
        <w:rPr>
          <w:rFonts w:ascii="Times New Roman" w:eastAsia="Times New Roman" w:hAnsi="Times New Roman" w:cs="Times New Roman"/>
          <w:color w:val="363636"/>
          <w:sz w:val="28"/>
          <w:szCs w:val="28"/>
          <w:lang w:eastAsia="uk-UA"/>
        </w:rPr>
        <w:t xml:space="preserve"> В.В., </w:t>
      </w:r>
      <w:proofErr w:type="spellStart"/>
      <w:r w:rsidRPr="003905AF">
        <w:rPr>
          <w:rFonts w:ascii="Times New Roman" w:eastAsia="Times New Roman" w:hAnsi="Times New Roman" w:cs="Times New Roman"/>
          <w:color w:val="363636"/>
          <w:sz w:val="28"/>
          <w:szCs w:val="28"/>
          <w:lang w:eastAsia="uk-UA"/>
        </w:rPr>
        <w:t>Міхеда</w:t>
      </w:r>
      <w:proofErr w:type="spellEnd"/>
      <w:r w:rsidRPr="003905AF">
        <w:rPr>
          <w:rFonts w:ascii="Times New Roman" w:eastAsia="Times New Roman" w:hAnsi="Times New Roman" w:cs="Times New Roman"/>
          <w:color w:val="363636"/>
          <w:sz w:val="28"/>
          <w:szCs w:val="28"/>
          <w:lang w:eastAsia="uk-UA"/>
        </w:rPr>
        <w:t xml:space="preserve"> О.В., </w:t>
      </w:r>
      <w:proofErr w:type="spellStart"/>
      <w:r w:rsidRPr="003905AF">
        <w:rPr>
          <w:rFonts w:ascii="Times New Roman" w:eastAsia="Times New Roman" w:hAnsi="Times New Roman" w:cs="Times New Roman"/>
          <w:color w:val="363636"/>
          <w:sz w:val="28"/>
          <w:szCs w:val="28"/>
          <w:lang w:eastAsia="uk-UA"/>
        </w:rPr>
        <w:t>Мнишенко</w:t>
      </w:r>
      <w:proofErr w:type="spellEnd"/>
      <w:r w:rsidRPr="003905AF">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w:t>
      </w:r>
      <w:bookmarkStart w:id="0" w:name="_Hlk215128061"/>
      <w:r w:rsidRPr="003905AF">
        <w:rPr>
          <w:rFonts w:ascii="Times New Roman" w:eastAsia="Times New Roman" w:hAnsi="Times New Roman" w:cs="Times New Roman"/>
          <w:color w:val="000000"/>
          <w:sz w:val="28"/>
          <w:szCs w:val="28"/>
          <w:lang w:eastAsia="uk-UA"/>
        </w:rPr>
        <w:t>прокурора </w:t>
      </w:r>
      <w:bookmarkStart w:id="1" w:name="_Hlk216184592"/>
      <w:bookmarkEnd w:id="0"/>
      <w:r w:rsidRPr="003905AF">
        <w:rPr>
          <w:rFonts w:ascii="Times New Roman" w:eastAsia="Times New Roman" w:hAnsi="Times New Roman" w:cs="Times New Roman"/>
          <w:color w:val="000000"/>
          <w:sz w:val="28"/>
          <w:szCs w:val="28"/>
          <w:lang w:eastAsia="uk-UA"/>
        </w:rPr>
        <w:t>відділу процесуального керівництва та підтримання публічного обвинувачення управління протидії злочинам, вчинених в умовах збройного конфлікту, Донецької обласної прокуратури </w:t>
      </w:r>
      <w:bookmarkEnd w:id="1"/>
      <w:r w:rsidRPr="003905AF">
        <w:rPr>
          <w:rFonts w:ascii="Times New Roman" w:eastAsia="Times New Roman" w:hAnsi="Times New Roman" w:cs="Times New Roman"/>
          <w:color w:val="363636"/>
          <w:sz w:val="28"/>
          <w:szCs w:val="28"/>
          <w:lang w:eastAsia="uk-UA"/>
        </w:rPr>
        <w:t>Гавриленка Сергія Миколайовича у дисциплінарному провадженні № </w:t>
      </w:r>
      <w:bookmarkStart w:id="2" w:name="_Hlk213922712"/>
      <w:r w:rsidRPr="003905AF">
        <w:rPr>
          <w:rFonts w:ascii="Times New Roman" w:eastAsia="Times New Roman" w:hAnsi="Times New Roman" w:cs="Times New Roman"/>
          <w:color w:val="000000"/>
          <w:sz w:val="28"/>
          <w:szCs w:val="28"/>
          <w:lang w:eastAsia="uk-UA"/>
        </w:rPr>
        <w:t>07/3/2-551дс-92дп-25</w:t>
      </w:r>
      <w:bookmarkEnd w:id="2"/>
      <w:r w:rsidRPr="003905AF">
        <w:rPr>
          <w:rFonts w:ascii="Times New Roman" w:eastAsia="Times New Roman" w:hAnsi="Times New Roman" w:cs="Times New Roman"/>
          <w:color w:val="363636"/>
          <w:sz w:val="28"/>
          <w:szCs w:val="28"/>
          <w:lang w:eastAsia="uk-UA"/>
        </w:rPr>
        <w:t>,</w:t>
      </w:r>
    </w:p>
    <w:p w14:paraId="2617D77A" w14:textId="77777777" w:rsidR="003905AF" w:rsidRPr="003905AF" w:rsidRDefault="003905AF" w:rsidP="003905AF">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w:t>
      </w:r>
    </w:p>
    <w:p w14:paraId="7BB2173E" w14:textId="77777777" w:rsidR="003905AF" w:rsidRPr="003905AF" w:rsidRDefault="003905AF" w:rsidP="003905AF">
      <w:pPr>
        <w:shd w:val="clear" w:color="auto" w:fill="FCFCFC"/>
        <w:spacing w:beforeAutospacing="1" w:after="0" w:afterAutospacing="1" w:line="240" w:lineRule="auto"/>
        <w:jc w:val="center"/>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ВСТАНОВИЛА:</w:t>
      </w:r>
    </w:p>
    <w:p w14:paraId="7A32A101" w14:textId="77777777" w:rsidR="003905AF" w:rsidRPr="003905AF" w:rsidRDefault="003905AF" w:rsidP="003905AF">
      <w:pPr>
        <w:shd w:val="clear" w:color="auto" w:fill="FCFCFC"/>
        <w:spacing w:beforeAutospacing="1" w:after="0" w:afterAutospacing="1" w:line="240" w:lineRule="auto"/>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4"/>
          <w:szCs w:val="24"/>
          <w:lang w:eastAsia="uk-UA"/>
        </w:rPr>
        <w:t> </w:t>
      </w:r>
    </w:p>
    <w:p w14:paraId="03578A65" w14:textId="77777777" w:rsidR="003905AF" w:rsidRPr="003905AF" w:rsidRDefault="003905AF" w:rsidP="003905AF">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1.</w:t>
      </w:r>
      <w:r w:rsidRPr="003905AF">
        <w:rPr>
          <w:rFonts w:ascii="Times New Roman" w:eastAsia="Times New Roman" w:hAnsi="Times New Roman" w:cs="Times New Roman"/>
          <w:color w:val="363636"/>
          <w:sz w:val="14"/>
          <w:szCs w:val="14"/>
          <w:lang w:eastAsia="uk-UA"/>
        </w:rPr>
        <w:t>  </w:t>
      </w:r>
      <w:r w:rsidRPr="003905AF">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5064EEE0" w14:textId="77777777" w:rsidR="003905AF" w:rsidRPr="003905AF" w:rsidRDefault="003905AF" w:rsidP="003905AF">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Гавриленко Сергій Миколайович в органах Донецької обласної прокуратури працює з червня 2013 року, посаду прокурора відділу процесуального керівництва та підтримання публічного обвинувачення управління протидії злочинам, вчинених в умовах збройного конфлікту, Донецької обласної прокуратури обіймає з 11 вересня 2023 року.</w:t>
      </w:r>
    </w:p>
    <w:p w14:paraId="4B2CEB54" w14:textId="77777777" w:rsidR="003905AF" w:rsidRPr="003905AF" w:rsidRDefault="003905AF" w:rsidP="003905AF">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val="ru-RU" w:eastAsia="uk-UA"/>
        </w:rPr>
        <w:t xml:space="preserve">Присягу прокурора </w:t>
      </w:r>
      <w:proofErr w:type="spellStart"/>
      <w:r w:rsidRPr="003905AF">
        <w:rPr>
          <w:rFonts w:ascii="Times New Roman" w:eastAsia="Times New Roman" w:hAnsi="Times New Roman" w:cs="Times New Roman"/>
          <w:color w:val="363636"/>
          <w:sz w:val="28"/>
          <w:szCs w:val="28"/>
          <w:lang w:val="ru-RU" w:eastAsia="uk-UA"/>
        </w:rPr>
        <w:t>склав</w:t>
      </w:r>
      <w:proofErr w:type="spellEnd"/>
      <w:r w:rsidRPr="003905AF">
        <w:rPr>
          <w:rFonts w:ascii="Times New Roman" w:eastAsia="Times New Roman" w:hAnsi="Times New Roman" w:cs="Times New Roman"/>
          <w:color w:val="363636"/>
          <w:sz w:val="28"/>
          <w:szCs w:val="28"/>
          <w:lang w:val="ru-RU" w:eastAsia="uk-UA"/>
        </w:rPr>
        <w:t xml:space="preserve"> 27 </w:t>
      </w:r>
      <w:proofErr w:type="spellStart"/>
      <w:r w:rsidRPr="003905AF">
        <w:rPr>
          <w:rFonts w:ascii="Times New Roman" w:eastAsia="Times New Roman" w:hAnsi="Times New Roman" w:cs="Times New Roman"/>
          <w:color w:val="363636"/>
          <w:sz w:val="28"/>
          <w:szCs w:val="28"/>
          <w:lang w:val="ru-RU" w:eastAsia="uk-UA"/>
        </w:rPr>
        <w:t>березня</w:t>
      </w:r>
      <w:proofErr w:type="spellEnd"/>
      <w:r w:rsidRPr="003905AF">
        <w:rPr>
          <w:rFonts w:ascii="Times New Roman" w:eastAsia="Times New Roman" w:hAnsi="Times New Roman" w:cs="Times New Roman"/>
          <w:color w:val="363636"/>
          <w:sz w:val="28"/>
          <w:szCs w:val="28"/>
          <w:lang w:val="ru-RU" w:eastAsia="uk-UA"/>
        </w:rPr>
        <w:t xml:space="preserve"> 2014 року, з </w:t>
      </w:r>
      <w:proofErr w:type="spellStart"/>
      <w:r w:rsidRPr="003905AF">
        <w:rPr>
          <w:rFonts w:ascii="Times New Roman" w:eastAsia="Times New Roman" w:hAnsi="Times New Roman" w:cs="Times New Roman"/>
          <w:color w:val="363636"/>
          <w:sz w:val="28"/>
          <w:szCs w:val="28"/>
          <w:lang w:val="ru-RU" w:eastAsia="uk-UA"/>
        </w:rPr>
        <w:t>положеннями</w:t>
      </w:r>
      <w:proofErr w:type="spellEnd"/>
      <w:r w:rsidRPr="003905AF">
        <w:rPr>
          <w:rFonts w:ascii="Times New Roman" w:eastAsia="Times New Roman" w:hAnsi="Times New Roman" w:cs="Times New Roman"/>
          <w:color w:val="363636"/>
          <w:sz w:val="28"/>
          <w:szCs w:val="28"/>
          <w:lang w:val="ru-RU" w:eastAsia="uk-UA"/>
        </w:rPr>
        <w:t xml:space="preserve"> Кодексу </w:t>
      </w:r>
      <w:proofErr w:type="spellStart"/>
      <w:r w:rsidRPr="003905AF">
        <w:rPr>
          <w:rFonts w:ascii="Times New Roman" w:eastAsia="Times New Roman" w:hAnsi="Times New Roman" w:cs="Times New Roman"/>
          <w:color w:val="363636"/>
          <w:sz w:val="28"/>
          <w:szCs w:val="28"/>
          <w:lang w:val="ru-RU" w:eastAsia="uk-UA"/>
        </w:rPr>
        <w:t>професійної</w:t>
      </w:r>
      <w:proofErr w:type="spellEnd"/>
      <w:r w:rsidRPr="003905AF">
        <w:rPr>
          <w:rFonts w:ascii="Times New Roman" w:eastAsia="Times New Roman" w:hAnsi="Times New Roman" w:cs="Times New Roman"/>
          <w:color w:val="363636"/>
          <w:sz w:val="28"/>
          <w:szCs w:val="28"/>
          <w:lang w:val="ru-RU" w:eastAsia="uk-UA"/>
        </w:rPr>
        <w:t xml:space="preserve"> </w:t>
      </w:r>
      <w:proofErr w:type="spellStart"/>
      <w:r w:rsidRPr="003905AF">
        <w:rPr>
          <w:rFonts w:ascii="Times New Roman" w:eastAsia="Times New Roman" w:hAnsi="Times New Roman" w:cs="Times New Roman"/>
          <w:color w:val="363636"/>
          <w:sz w:val="28"/>
          <w:szCs w:val="28"/>
          <w:lang w:val="ru-RU" w:eastAsia="uk-UA"/>
        </w:rPr>
        <w:t>етики</w:t>
      </w:r>
      <w:proofErr w:type="spellEnd"/>
      <w:r w:rsidRPr="003905AF">
        <w:rPr>
          <w:rFonts w:ascii="Times New Roman" w:eastAsia="Times New Roman" w:hAnsi="Times New Roman" w:cs="Times New Roman"/>
          <w:color w:val="363636"/>
          <w:sz w:val="28"/>
          <w:szCs w:val="28"/>
          <w:lang w:val="ru-RU" w:eastAsia="uk-UA"/>
        </w:rPr>
        <w:t xml:space="preserve"> та </w:t>
      </w:r>
      <w:proofErr w:type="spellStart"/>
      <w:r w:rsidRPr="003905AF">
        <w:rPr>
          <w:rFonts w:ascii="Times New Roman" w:eastAsia="Times New Roman" w:hAnsi="Times New Roman" w:cs="Times New Roman"/>
          <w:color w:val="363636"/>
          <w:sz w:val="28"/>
          <w:szCs w:val="28"/>
          <w:lang w:val="ru-RU" w:eastAsia="uk-UA"/>
        </w:rPr>
        <w:t>поведінки</w:t>
      </w:r>
      <w:proofErr w:type="spellEnd"/>
      <w:r w:rsidRPr="003905AF">
        <w:rPr>
          <w:rFonts w:ascii="Times New Roman" w:eastAsia="Times New Roman" w:hAnsi="Times New Roman" w:cs="Times New Roman"/>
          <w:color w:val="363636"/>
          <w:sz w:val="28"/>
          <w:szCs w:val="28"/>
          <w:lang w:val="ru-RU" w:eastAsia="uk-UA"/>
        </w:rPr>
        <w:t xml:space="preserve"> </w:t>
      </w:r>
      <w:proofErr w:type="spellStart"/>
      <w:r w:rsidRPr="003905AF">
        <w:rPr>
          <w:rFonts w:ascii="Times New Roman" w:eastAsia="Times New Roman" w:hAnsi="Times New Roman" w:cs="Times New Roman"/>
          <w:color w:val="363636"/>
          <w:sz w:val="28"/>
          <w:szCs w:val="28"/>
          <w:lang w:val="ru-RU" w:eastAsia="uk-UA"/>
        </w:rPr>
        <w:t>прокурорів</w:t>
      </w:r>
      <w:proofErr w:type="spellEnd"/>
      <w:r w:rsidRPr="003905AF">
        <w:rPr>
          <w:rFonts w:ascii="Times New Roman" w:eastAsia="Times New Roman" w:hAnsi="Times New Roman" w:cs="Times New Roman"/>
          <w:color w:val="363636"/>
          <w:sz w:val="28"/>
          <w:szCs w:val="28"/>
          <w:lang w:val="ru-RU" w:eastAsia="uk-UA"/>
        </w:rPr>
        <w:t xml:space="preserve"> </w:t>
      </w:r>
      <w:proofErr w:type="spellStart"/>
      <w:r w:rsidRPr="003905AF">
        <w:rPr>
          <w:rFonts w:ascii="Times New Roman" w:eastAsia="Times New Roman" w:hAnsi="Times New Roman" w:cs="Times New Roman"/>
          <w:color w:val="363636"/>
          <w:sz w:val="28"/>
          <w:szCs w:val="28"/>
          <w:lang w:val="ru-RU" w:eastAsia="uk-UA"/>
        </w:rPr>
        <w:t>ознайомлений</w:t>
      </w:r>
      <w:proofErr w:type="spellEnd"/>
      <w:r w:rsidRPr="003905AF">
        <w:rPr>
          <w:rFonts w:ascii="Times New Roman" w:eastAsia="Times New Roman" w:hAnsi="Times New Roman" w:cs="Times New Roman"/>
          <w:color w:val="363636"/>
          <w:sz w:val="28"/>
          <w:szCs w:val="28"/>
          <w:lang w:val="ru-RU" w:eastAsia="uk-UA"/>
        </w:rPr>
        <w:t xml:space="preserve"> 01 червня 2017 року.</w:t>
      </w:r>
    </w:p>
    <w:p w14:paraId="154CDB32" w14:textId="77777777" w:rsidR="003905AF" w:rsidRPr="003905AF" w:rsidRDefault="003905AF" w:rsidP="003905AF">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proofErr w:type="spellStart"/>
      <w:r w:rsidRPr="003905AF">
        <w:rPr>
          <w:rFonts w:ascii="Times New Roman" w:eastAsia="Times New Roman" w:hAnsi="Times New Roman" w:cs="Times New Roman"/>
          <w:color w:val="363636"/>
          <w:sz w:val="28"/>
          <w:szCs w:val="28"/>
          <w:lang w:val="ru-RU" w:eastAsia="uk-UA"/>
        </w:rPr>
        <w:t>Характеризується</w:t>
      </w:r>
      <w:proofErr w:type="spellEnd"/>
      <w:r w:rsidRPr="003905AF">
        <w:rPr>
          <w:rFonts w:ascii="Times New Roman" w:eastAsia="Times New Roman" w:hAnsi="Times New Roman" w:cs="Times New Roman"/>
          <w:color w:val="363636"/>
          <w:sz w:val="28"/>
          <w:szCs w:val="28"/>
          <w:lang w:val="ru-RU" w:eastAsia="uk-UA"/>
        </w:rPr>
        <w:t xml:space="preserve"> позитивно. </w:t>
      </w:r>
      <w:proofErr w:type="spellStart"/>
      <w:r w:rsidRPr="003905AF">
        <w:rPr>
          <w:rFonts w:ascii="Times New Roman" w:eastAsia="Times New Roman" w:hAnsi="Times New Roman" w:cs="Times New Roman"/>
          <w:color w:val="363636"/>
          <w:sz w:val="28"/>
          <w:szCs w:val="28"/>
          <w:lang w:val="ru-RU" w:eastAsia="uk-UA"/>
        </w:rPr>
        <w:t>Дисциплінарних</w:t>
      </w:r>
      <w:proofErr w:type="spellEnd"/>
      <w:r w:rsidRPr="003905AF">
        <w:rPr>
          <w:rFonts w:ascii="Times New Roman" w:eastAsia="Times New Roman" w:hAnsi="Times New Roman" w:cs="Times New Roman"/>
          <w:color w:val="363636"/>
          <w:sz w:val="28"/>
          <w:szCs w:val="28"/>
          <w:lang w:val="ru-RU" w:eastAsia="uk-UA"/>
        </w:rPr>
        <w:t xml:space="preserve"> </w:t>
      </w:r>
      <w:proofErr w:type="spellStart"/>
      <w:r w:rsidRPr="003905AF">
        <w:rPr>
          <w:rFonts w:ascii="Times New Roman" w:eastAsia="Times New Roman" w:hAnsi="Times New Roman" w:cs="Times New Roman"/>
          <w:color w:val="363636"/>
          <w:sz w:val="28"/>
          <w:szCs w:val="28"/>
          <w:lang w:val="ru-RU" w:eastAsia="uk-UA"/>
        </w:rPr>
        <w:t>стягнень</w:t>
      </w:r>
      <w:proofErr w:type="spellEnd"/>
      <w:r w:rsidRPr="003905AF">
        <w:rPr>
          <w:rFonts w:ascii="Times New Roman" w:eastAsia="Times New Roman" w:hAnsi="Times New Roman" w:cs="Times New Roman"/>
          <w:color w:val="363636"/>
          <w:sz w:val="28"/>
          <w:szCs w:val="28"/>
          <w:lang w:val="ru-RU" w:eastAsia="uk-UA"/>
        </w:rPr>
        <w:t xml:space="preserve"> не </w:t>
      </w:r>
      <w:proofErr w:type="spellStart"/>
      <w:r w:rsidRPr="003905AF">
        <w:rPr>
          <w:rFonts w:ascii="Times New Roman" w:eastAsia="Times New Roman" w:hAnsi="Times New Roman" w:cs="Times New Roman"/>
          <w:color w:val="363636"/>
          <w:sz w:val="28"/>
          <w:szCs w:val="28"/>
          <w:lang w:val="ru-RU" w:eastAsia="uk-UA"/>
        </w:rPr>
        <w:t>має</w:t>
      </w:r>
      <w:proofErr w:type="spellEnd"/>
      <w:r w:rsidRPr="003905AF">
        <w:rPr>
          <w:rFonts w:ascii="Times New Roman" w:eastAsia="Times New Roman" w:hAnsi="Times New Roman" w:cs="Times New Roman"/>
          <w:color w:val="363636"/>
          <w:sz w:val="28"/>
          <w:szCs w:val="28"/>
          <w:lang w:val="ru-RU" w:eastAsia="uk-UA"/>
        </w:rPr>
        <w:t>.</w:t>
      </w:r>
    </w:p>
    <w:p w14:paraId="4081D34C" w14:textId="77777777" w:rsidR="003905AF" w:rsidRPr="003905AF" w:rsidRDefault="003905AF" w:rsidP="003905AF">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lastRenderedPageBreak/>
        <w:t> </w:t>
      </w:r>
    </w:p>
    <w:p w14:paraId="4F93E50C" w14:textId="77777777" w:rsidR="003905AF" w:rsidRPr="003905AF" w:rsidRDefault="003905AF" w:rsidP="003905AF">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2.</w:t>
      </w:r>
      <w:r w:rsidRPr="003905AF">
        <w:rPr>
          <w:rFonts w:ascii="Times New Roman" w:eastAsia="Times New Roman" w:hAnsi="Times New Roman" w:cs="Times New Roman"/>
          <w:color w:val="363636"/>
          <w:sz w:val="14"/>
          <w:szCs w:val="14"/>
          <w:lang w:eastAsia="uk-UA"/>
        </w:rPr>
        <w:t>  </w:t>
      </w:r>
      <w:r w:rsidRPr="003905AF">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77C6E069"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До Комісії 15 липня 2025 року надійшла дисциплінарна скарга </w:t>
      </w:r>
      <w:bookmarkStart w:id="3" w:name="_Hlk210394491"/>
      <w:proofErr w:type="spellStart"/>
      <w:r w:rsidRPr="003905AF">
        <w:rPr>
          <w:rFonts w:ascii="Times New Roman" w:eastAsia="Times New Roman" w:hAnsi="Times New Roman" w:cs="Times New Roman"/>
          <w:color w:val="000000"/>
          <w:sz w:val="28"/>
          <w:szCs w:val="28"/>
          <w:lang w:val="ru-RU" w:eastAsia="uk-UA"/>
        </w:rPr>
        <w:t>керівника</w:t>
      </w:r>
      <w:proofErr w:type="spellEnd"/>
      <w:r w:rsidRPr="003905AF">
        <w:rPr>
          <w:rFonts w:ascii="Times New Roman" w:eastAsia="Times New Roman" w:hAnsi="Times New Roman" w:cs="Times New Roman"/>
          <w:color w:val="000000"/>
          <w:sz w:val="28"/>
          <w:szCs w:val="28"/>
          <w:lang w:val="ru-RU" w:eastAsia="uk-UA"/>
        </w:rPr>
        <w:t xml:space="preserve"> </w:t>
      </w:r>
      <w:proofErr w:type="spellStart"/>
      <w:r w:rsidRPr="003905AF">
        <w:rPr>
          <w:rFonts w:ascii="Times New Roman" w:eastAsia="Times New Roman" w:hAnsi="Times New Roman" w:cs="Times New Roman"/>
          <w:color w:val="000000"/>
          <w:sz w:val="28"/>
          <w:szCs w:val="28"/>
          <w:lang w:val="ru-RU" w:eastAsia="uk-UA"/>
        </w:rPr>
        <w:t>Донецької</w:t>
      </w:r>
      <w:proofErr w:type="spellEnd"/>
      <w:r w:rsidRPr="003905AF">
        <w:rPr>
          <w:rFonts w:ascii="Times New Roman" w:eastAsia="Times New Roman" w:hAnsi="Times New Roman" w:cs="Times New Roman"/>
          <w:color w:val="000000"/>
          <w:sz w:val="28"/>
          <w:szCs w:val="28"/>
          <w:lang w:val="ru-RU" w:eastAsia="uk-UA"/>
        </w:rPr>
        <w:t xml:space="preserve"> </w:t>
      </w:r>
      <w:proofErr w:type="spellStart"/>
      <w:r w:rsidRPr="003905AF">
        <w:rPr>
          <w:rFonts w:ascii="Times New Roman" w:eastAsia="Times New Roman" w:hAnsi="Times New Roman" w:cs="Times New Roman"/>
          <w:color w:val="000000"/>
          <w:sz w:val="28"/>
          <w:szCs w:val="28"/>
          <w:lang w:val="ru-RU" w:eastAsia="uk-UA"/>
        </w:rPr>
        <w:t>обласної</w:t>
      </w:r>
      <w:proofErr w:type="spellEnd"/>
      <w:r w:rsidRPr="003905AF">
        <w:rPr>
          <w:rFonts w:ascii="Times New Roman" w:eastAsia="Times New Roman" w:hAnsi="Times New Roman" w:cs="Times New Roman"/>
          <w:color w:val="000000"/>
          <w:sz w:val="28"/>
          <w:szCs w:val="28"/>
          <w:lang w:val="ru-RU" w:eastAsia="uk-UA"/>
        </w:rPr>
        <w:t xml:space="preserve"> </w:t>
      </w:r>
      <w:proofErr w:type="spellStart"/>
      <w:r w:rsidRPr="003905AF">
        <w:rPr>
          <w:rFonts w:ascii="Times New Roman" w:eastAsia="Times New Roman" w:hAnsi="Times New Roman" w:cs="Times New Roman"/>
          <w:color w:val="000000"/>
          <w:sz w:val="28"/>
          <w:szCs w:val="28"/>
          <w:lang w:val="ru-RU" w:eastAsia="uk-UA"/>
        </w:rPr>
        <w:t>прокуратури</w:t>
      </w:r>
      <w:proofErr w:type="spellEnd"/>
      <w:r w:rsidRPr="003905AF">
        <w:rPr>
          <w:rFonts w:ascii="Times New Roman" w:eastAsia="Times New Roman" w:hAnsi="Times New Roman" w:cs="Times New Roman"/>
          <w:color w:val="000000"/>
          <w:sz w:val="28"/>
          <w:szCs w:val="28"/>
          <w:lang w:val="ru-RU" w:eastAsia="uk-UA"/>
        </w:rPr>
        <w:t xml:space="preserve"> </w:t>
      </w:r>
      <w:proofErr w:type="spellStart"/>
      <w:r w:rsidRPr="003905AF">
        <w:rPr>
          <w:rFonts w:ascii="Times New Roman" w:eastAsia="Times New Roman" w:hAnsi="Times New Roman" w:cs="Times New Roman"/>
          <w:color w:val="000000"/>
          <w:sz w:val="28"/>
          <w:szCs w:val="28"/>
          <w:lang w:val="ru-RU" w:eastAsia="uk-UA"/>
        </w:rPr>
        <w:t>Угровецького</w:t>
      </w:r>
      <w:proofErr w:type="spellEnd"/>
      <w:r w:rsidRPr="003905AF">
        <w:rPr>
          <w:rFonts w:ascii="Times New Roman" w:eastAsia="Times New Roman" w:hAnsi="Times New Roman" w:cs="Times New Roman"/>
          <w:color w:val="000000"/>
          <w:sz w:val="28"/>
          <w:szCs w:val="28"/>
          <w:lang w:val="ru-RU" w:eastAsia="uk-UA"/>
        </w:rPr>
        <w:t xml:space="preserve"> Павла Олеговича</w:t>
      </w:r>
      <w:bookmarkEnd w:id="3"/>
      <w:r w:rsidRPr="003905AF">
        <w:rPr>
          <w:rFonts w:ascii="Times New Roman" w:eastAsia="Times New Roman" w:hAnsi="Times New Roman" w:cs="Times New Roman"/>
          <w:color w:val="363636"/>
          <w:sz w:val="28"/>
          <w:szCs w:val="28"/>
          <w:lang w:eastAsia="uk-UA"/>
        </w:rPr>
        <w:t> про вчинення дисциплінарного проступку прокурором </w:t>
      </w:r>
      <w:r w:rsidRPr="003905AF">
        <w:rPr>
          <w:rFonts w:ascii="Times New Roman" w:eastAsia="Times New Roman" w:hAnsi="Times New Roman" w:cs="Times New Roman"/>
          <w:color w:val="363636"/>
          <w:sz w:val="28"/>
          <w:szCs w:val="28"/>
          <w:lang w:val="ru-RU" w:eastAsia="uk-UA"/>
        </w:rPr>
        <w:t>Гавриленком С.М.</w:t>
      </w:r>
    </w:p>
    <w:p w14:paraId="239C214B"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3905AF">
        <w:rPr>
          <w:rFonts w:ascii="Times New Roman" w:eastAsia="Times New Roman" w:hAnsi="Times New Roman" w:cs="Times New Roman"/>
          <w:color w:val="363636"/>
          <w:sz w:val="28"/>
          <w:szCs w:val="28"/>
          <w:lang w:eastAsia="uk-UA"/>
        </w:rPr>
        <w:t>розподілено</w:t>
      </w:r>
      <w:proofErr w:type="spellEnd"/>
      <w:r w:rsidRPr="003905AF">
        <w:rPr>
          <w:rFonts w:ascii="Times New Roman" w:eastAsia="Times New Roman" w:hAnsi="Times New Roman" w:cs="Times New Roman"/>
          <w:color w:val="363636"/>
          <w:sz w:val="28"/>
          <w:szCs w:val="28"/>
          <w:lang w:eastAsia="uk-UA"/>
        </w:rPr>
        <w:t xml:space="preserve"> члену Комісії </w:t>
      </w:r>
      <w:proofErr w:type="spellStart"/>
      <w:r w:rsidRPr="003905AF">
        <w:rPr>
          <w:rFonts w:ascii="Times New Roman" w:eastAsia="Times New Roman" w:hAnsi="Times New Roman" w:cs="Times New Roman"/>
          <w:color w:val="363636"/>
          <w:sz w:val="28"/>
          <w:szCs w:val="28"/>
          <w:lang w:eastAsia="uk-UA"/>
        </w:rPr>
        <w:t>Радзівону</w:t>
      </w:r>
      <w:proofErr w:type="spellEnd"/>
      <w:r w:rsidRPr="003905AF">
        <w:rPr>
          <w:rFonts w:ascii="Times New Roman" w:eastAsia="Times New Roman" w:hAnsi="Times New Roman" w:cs="Times New Roman"/>
          <w:color w:val="363636"/>
          <w:sz w:val="28"/>
          <w:szCs w:val="28"/>
          <w:lang w:eastAsia="uk-UA"/>
        </w:rPr>
        <w:t xml:space="preserve"> М.О., за результатами вивчення якої 22 липня 2025 року ним прийнято рішення про відкриття дисциплінарного провадження.</w:t>
      </w:r>
    </w:p>
    <w:p w14:paraId="37B60B8B"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Рішенням Комісії від 11 вересня 2025 року № 391дп-25 продовжено строк перевірки відомостей про наявність підстав для притягнення прокурора відділу процесуального керівництва та підтримання публічного обвинувачення управління протидії злочинам, вчинених в умовах збройного конфлікту, Донецької обласної прокуратури Гавриленка Сергія Миколайовича до дисциплінарної відповідальності у дисциплінарному провадженні № 07/3/2-551дс-92дп-25 до 15 жовтня 2025 року.</w:t>
      </w:r>
    </w:p>
    <w:p w14:paraId="5DE5B068"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val="ru-RU" w:eastAsia="uk-UA"/>
        </w:rPr>
        <w:t xml:space="preserve">За результатами </w:t>
      </w:r>
      <w:proofErr w:type="spellStart"/>
      <w:r w:rsidRPr="003905AF">
        <w:rPr>
          <w:rFonts w:ascii="Times New Roman" w:eastAsia="Times New Roman" w:hAnsi="Times New Roman" w:cs="Times New Roman"/>
          <w:color w:val="363636"/>
          <w:sz w:val="28"/>
          <w:szCs w:val="28"/>
          <w:lang w:val="ru-RU" w:eastAsia="uk-UA"/>
        </w:rPr>
        <w:t>перевірки</w:t>
      </w:r>
      <w:proofErr w:type="spellEnd"/>
      <w:r w:rsidRPr="003905AF">
        <w:rPr>
          <w:rFonts w:ascii="Times New Roman" w:eastAsia="Times New Roman" w:hAnsi="Times New Roman" w:cs="Times New Roman"/>
          <w:color w:val="363636"/>
          <w:sz w:val="28"/>
          <w:szCs w:val="28"/>
          <w:lang w:val="ru-RU" w:eastAsia="uk-UA"/>
        </w:rPr>
        <w:t xml:space="preserve">, </w:t>
      </w:r>
      <w:proofErr w:type="spellStart"/>
      <w:r w:rsidRPr="003905AF">
        <w:rPr>
          <w:rFonts w:ascii="Times New Roman" w:eastAsia="Times New Roman" w:hAnsi="Times New Roman" w:cs="Times New Roman"/>
          <w:color w:val="363636"/>
          <w:sz w:val="28"/>
          <w:szCs w:val="28"/>
          <w:lang w:val="ru-RU" w:eastAsia="uk-UA"/>
        </w:rPr>
        <w:t>Радзівоном</w:t>
      </w:r>
      <w:proofErr w:type="spellEnd"/>
      <w:r w:rsidRPr="003905AF">
        <w:rPr>
          <w:rFonts w:ascii="Times New Roman" w:eastAsia="Times New Roman" w:hAnsi="Times New Roman" w:cs="Times New Roman"/>
          <w:color w:val="363636"/>
          <w:sz w:val="28"/>
          <w:szCs w:val="28"/>
          <w:lang w:val="ru-RU" w:eastAsia="uk-UA"/>
        </w:rPr>
        <w:t xml:space="preserve"> М.О. </w:t>
      </w:r>
      <w:r w:rsidRPr="003905AF">
        <w:rPr>
          <w:rFonts w:ascii="Times New Roman" w:eastAsia="Times New Roman" w:hAnsi="Times New Roman" w:cs="Times New Roman"/>
          <w:color w:val="363636"/>
          <w:sz w:val="28"/>
          <w:szCs w:val="28"/>
          <w:lang w:eastAsia="uk-UA"/>
        </w:rPr>
        <w:t>27 листопада</w:t>
      </w:r>
      <w:r w:rsidRPr="003905AF">
        <w:rPr>
          <w:rFonts w:ascii="Times New Roman" w:eastAsia="Times New Roman" w:hAnsi="Times New Roman" w:cs="Times New Roman"/>
          <w:color w:val="363636"/>
          <w:sz w:val="28"/>
          <w:szCs w:val="28"/>
          <w:lang w:val="ru-RU" w:eastAsia="uk-UA"/>
        </w:rPr>
        <w:t xml:space="preserve"> 2025 року </w:t>
      </w:r>
      <w:proofErr w:type="spellStart"/>
      <w:r w:rsidRPr="003905AF">
        <w:rPr>
          <w:rFonts w:ascii="Times New Roman" w:eastAsia="Times New Roman" w:hAnsi="Times New Roman" w:cs="Times New Roman"/>
          <w:color w:val="363636"/>
          <w:sz w:val="28"/>
          <w:szCs w:val="28"/>
          <w:lang w:val="ru-RU" w:eastAsia="uk-UA"/>
        </w:rPr>
        <w:t>складено</w:t>
      </w:r>
      <w:proofErr w:type="spellEnd"/>
      <w:r w:rsidRPr="003905AF">
        <w:rPr>
          <w:rFonts w:ascii="Times New Roman" w:eastAsia="Times New Roman" w:hAnsi="Times New Roman" w:cs="Times New Roman"/>
          <w:color w:val="363636"/>
          <w:sz w:val="28"/>
          <w:szCs w:val="28"/>
          <w:lang w:val="ru-RU" w:eastAsia="uk-UA"/>
        </w:rPr>
        <w:t xml:space="preserve"> </w:t>
      </w:r>
      <w:proofErr w:type="spellStart"/>
      <w:r w:rsidRPr="003905AF">
        <w:rPr>
          <w:rFonts w:ascii="Times New Roman" w:eastAsia="Times New Roman" w:hAnsi="Times New Roman" w:cs="Times New Roman"/>
          <w:color w:val="363636"/>
          <w:sz w:val="28"/>
          <w:szCs w:val="28"/>
          <w:lang w:val="ru-RU" w:eastAsia="uk-UA"/>
        </w:rPr>
        <w:t>висновок</w:t>
      </w:r>
      <w:proofErr w:type="spellEnd"/>
      <w:r w:rsidRPr="003905AF">
        <w:rPr>
          <w:rFonts w:ascii="Times New Roman" w:eastAsia="Times New Roman" w:hAnsi="Times New Roman" w:cs="Times New Roman"/>
          <w:color w:val="363636"/>
          <w:sz w:val="28"/>
          <w:szCs w:val="28"/>
          <w:lang w:val="ru-RU" w:eastAsia="uk-UA"/>
        </w:rPr>
        <w:t xml:space="preserve"> про </w:t>
      </w:r>
      <w:proofErr w:type="spellStart"/>
      <w:r w:rsidRPr="003905AF">
        <w:rPr>
          <w:rFonts w:ascii="Times New Roman" w:eastAsia="Times New Roman" w:hAnsi="Times New Roman" w:cs="Times New Roman"/>
          <w:color w:val="363636"/>
          <w:sz w:val="28"/>
          <w:szCs w:val="28"/>
          <w:lang w:val="ru-RU" w:eastAsia="uk-UA"/>
        </w:rPr>
        <w:t>відсутність</w:t>
      </w:r>
      <w:proofErr w:type="spellEnd"/>
      <w:r w:rsidRPr="003905AF">
        <w:rPr>
          <w:rFonts w:ascii="Times New Roman" w:eastAsia="Times New Roman" w:hAnsi="Times New Roman" w:cs="Times New Roman"/>
          <w:color w:val="363636"/>
          <w:sz w:val="28"/>
          <w:szCs w:val="28"/>
          <w:lang w:val="ru-RU" w:eastAsia="uk-UA"/>
        </w:rPr>
        <w:t xml:space="preserve"> </w:t>
      </w:r>
      <w:proofErr w:type="spellStart"/>
      <w:r w:rsidRPr="003905AF">
        <w:rPr>
          <w:rFonts w:ascii="Times New Roman" w:eastAsia="Times New Roman" w:hAnsi="Times New Roman" w:cs="Times New Roman"/>
          <w:color w:val="363636"/>
          <w:sz w:val="28"/>
          <w:szCs w:val="28"/>
          <w:lang w:val="ru-RU" w:eastAsia="uk-UA"/>
        </w:rPr>
        <w:t>дисциплінарного</w:t>
      </w:r>
      <w:proofErr w:type="spellEnd"/>
      <w:r w:rsidRPr="003905AF">
        <w:rPr>
          <w:rFonts w:ascii="Times New Roman" w:eastAsia="Times New Roman" w:hAnsi="Times New Roman" w:cs="Times New Roman"/>
          <w:color w:val="363636"/>
          <w:sz w:val="28"/>
          <w:szCs w:val="28"/>
          <w:lang w:val="ru-RU" w:eastAsia="uk-UA"/>
        </w:rPr>
        <w:t xml:space="preserve"> проступку в </w:t>
      </w:r>
      <w:proofErr w:type="spellStart"/>
      <w:r w:rsidRPr="003905AF">
        <w:rPr>
          <w:rFonts w:ascii="Times New Roman" w:eastAsia="Times New Roman" w:hAnsi="Times New Roman" w:cs="Times New Roman"/>
          <w:color w:val="363636"/>
          <w:sz w:val="28"/>
          <w:szCs w:val="28"/>
          <w:lang w:val="ru-RU" w:eastAsia="uk-UA"/>
        </w:rPr>
        <w:t>діях</w:t>
      </w:r>
      <w:proofErr w:type="spellEnd"/>
      <w:r w:rsidRPr="003905AF">
        <w:rPr>
          <w:rFonts w:ascii="Times New Roman" w:eastAsia="Times New Roman" w:hAnsi="Times New Roman" w:cs="Times New Roman"/>
          <w:color w:val="363636"/>
          <w:sz w:val="28"/>
          <w:szCs w:val="28"/>
          <w:lang w:val="ru-RU" w:eastAsia="uk-UA"/>
        </w:rPr>
        <w:t xml:space="preserve"> прокурора </w:t>
      </w:r>
      <w:r w:rsidRPr="003905AF">
        <w:rPr>
          <w:rFonts w:ascii="Times New Roman" w:eastAsia="Times New Roman" w:hAnsi="Times New Roman" w:cs="Times New Roman"/>
          <w:color w:val="363636"/>
          <w:sz w:val="28"/>
          <w:szCs w:val="28"/>
          <w:lang w:eastAsia="uk-UA"/>
        </w:rPr>
        <w:t>Гавриленка С.М</w:t>
      </w:r>
      <w:r w:rsidRPr="003905AF">
        <w:rPr>
          <w:rFonts w:ascii="Times New Roman" w:eastAsia="Times New Roman" w:hAnsi="Times New Roman" w:cs="Times New Roman"/>
          <w:color w:val="363636"/>
          <w:sz w:val="28"/>
          <w:szCs w:val="28"/>
          <w:lang w:val="ru-RU" w:eastAsia="uk-UA"/>
        </w:rPr>
        <w:t xml:space="preserve">., </w:t>
      </w:r>
      <w:proofErr w:type="spellStart"/>
      <w:r w:rsidRPr="003905AF">
        <w:rPr>
          <w:rFonts w:ascii="Times New Roman" w:eastAsia="Times New Roman" w:hAnsi="Times New Roman" w:cs="Times New Roman"/>
          <w:color w:val="363636"/>
          <w:sz w:val="28"/>
          <w:szCs w:val="28"/>
          <w:lang w:val="ru-RU" w:eastAsia="uk-UA"/>
        </w:rPr>
        <w:t>який</w:t>
      </w:r>
      <w:proofErr w:type="spellEnd"/>
      <w:r w:rsidRPr="003905AF">
        <w:rPr>
          <w:rFonts w:ascii="Times New Roman" w:eastAsia="Times New Roman" w:hAnsi="Times New Roman" w:cs="Times New Roman"/>
          <w:color w:val="363636"/>
          <w:sz w:val="28"/>
          <w:szCs w:val="28"/>
          <w:lang w:val="ru-RU" w:eastAsia="uk-UA"/>
        </w:rPr>
        <w:t xml:space="preserve"> того ж дня разом </w:t>
      </w:r>
      <w:proofErr w:type="spellStart"/>
      <w:r w:rsidRPr="003905AF">
        <w:rPr>
          <w:rFonts w:ascii="Times New Roman" w:eastAsia="Times New Roman" w:hAnsi="Times New Roman" w:cs="Times New Roman"/>
          <w:color w:val="363636"/>
          <w:sz w:val="28"/>
          <w:szCs w:val="28"/>
          <w:lang w:val="ru-RU" w:eastAsia="uk-UA"/>
        </w:rPr>
        <w:t>із</w:t>
      </w:r>
      <w:proofErr w:type="spellEnd"/>
      <w:r w:rsidRPr="003905AF">
        <w:rPr>
          <w:rFonts w:ascii="Times New Roman" w:eastAsia="Times New Roman" w:hAnsi="Times New Roman" w:cs="Times New Roman"/>
          <w:color w:val="363636"/>
          <w:sz w:val="28"/>
          <w:szCs w:val="28"/>
          <w:lang w:val="ru-RU" w:eastAsia="uk-UA"/>
        </w:rPr>
        <w:t xml:space="preserve"> </w:t>
      </w:r>
      <w:proofErr w:type="spellStart"/>
      <w:r w:rsidRPr="003905AF">
        <w:rPr>
          <w:rFonts w:ascii="Times New Roman" w:eastAsia="Times New Roman" w:hAnsi="Times New Roman" w:cs="Times New Roman"/>
          <w:color w:val="363636"/>
          <w:sz w:val="28"/>
          <w:szCs w:val="28"/>
          <w:lang w:val="ru-RU" w:eastAsia="uk-UA"/>
        </w:rPr>
        <w:t>матеріалами</w:t>
      </w:r>
      <w:proofErr w:type="spellEnd"/>
      <w:r w:rsidRPr="003905AF">
        <w:rPr>
          <w:rFonts w:ascii="Times New Roman" w:eastAsia="Times New Roman" w:hAnsi="Times New Roman" w:cs="Times New Roman"/>
          <w:color w:val="363636"/>
          <w:sz w:val="28"/>
          <w:szCs w:val="28"/>
          <w:lang w:val="ru-RU" w:eastAsia="uk-UA"/>
        </w:rPr>
        <w:t xml:space="preserve"> </w:t>
      </w:r>
      <w:proofErr w:type="spellStart"/>
      <w:r w:rsidRPr="003905AF">
        <w:rPr>
          <w:rFonts w:ascii="Times New Roman" w:eastAsia="Times New Roman" w:hAnsi="Times New Roman" w:cs="Times New Roman"/>
          <w:color w:val="363636"/>
          <w:sz w:val="28"/>
          <w:szCs w:val="28"/>
          <w:lang w:val="ru-RU" w:eastAsia="uk-UA"/>
        </w:rPr>
        <w:t>дисциплінарного</w:t>
      </w:r>
      <w:proofErr w:type="spellEnd"/>
      <w:r w:rsidRPr="003905AF">
        <w:rPr>
          <w:rFonts w:ascii="Times New Roman" w:eastAsia="Times New Roman" w:hAnsi="Times New Roman" w:cs="Times New Roman"/>
          <w:color w:val="363636"/>
          <w:sz w:val="28"/>
          <w:szCs w:val="28"/>
          <w:lang w:val="ru-RU" w:eastAsia="uk-UA"/>
        </w:rPr>
        <w:t xml:space="preserve"> </w:t>
      </w:r>
      <w:proofErr w:type="spellStart"/>
      <w:r w:rsidRPr="003905AF">
        <w:rPr>
          <w:rFonts w:ascii="Times New Roman" w:eastAsia="Times New Roman" w:hAnsi="Times New Roman" w:cs="Times New Roman"/>
          <w:color w:val="363636"/>
          <w:sz w:val="28"/>
          <w:szCs w:val="28"/>
          <w:lang w:val="ru-RU" w:eastAsia="uk-UA"/>
        </w:rPr>
        <w:t>провадження</w:t>
      </w:r>
      <w:proofErr w:type="spellEnd"/>
      <w:r w:rsidRPr="003905AF">
        <w:rPr>
          <w:rFonts w:ascii="Times New Roman" w:eastAsia="Times New Roman" w:hAnsi="Times New Roman" w:cs="Times New Roman"/>
          <w:color w:val="363636"/>
          <w:sz w:val="28"/>
          <w:szCs w:val="28"/>
          <w:lang w:val="ru-RU" w:eastAsia="uk-UA"/>
        </w:rPr>
        <w:t xml:space="preserve"> передано на </w:t>
      </w:r>
      <w:proofErr w:type="spellStart"/>
      <w:r w:rsidRPr="003905AF">
        <w:rPr>
          <w:rFonts w:ascii="Times New Roman" w:eastAsia="Times New Roman" w:hAnsi="Times New Roman" w:cs="Times New Roman"/>
          <w:color w:val="363636"/>
          <w:sz w:val="28"/>
          <w:szCs w:val="28"/>
          <w:lang w:val="ru-RU" w:eastAsia="uk-UA"/>
        </w:rPr>
        <w:t>розгляд</w:t>
      </w:r>
      <w:proofErr w:type="spellEnd"/>
      <w:r w:rsidRPr="003905AF">
        <w:rPr>
          <w:rFonts w:ascii="Times New Roman" w:eastAsia="Times New Roman" w:hAnsi="Times New Roman" w:cs="Times New Roman"/>
          <w:color w:val="363636"/>
          <w:sz w:val="28"/>
          <w:szCs w:val="28"/>
          <w:lang w:val="ru-RU" w:eastAsia="uk-UA"/>
        </w:rPr>
        <w:t xml:space="preserve"> КДКП.</w:t>
      </w:r>
    </w:p>
    <w:p w14:paraId="4FAD689C"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w:t>
      </w:r>
    </w:p>
    <w:p w14:paraId="4A9318EA"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У засіданні Комісії взяли участь прокурор Гавриленко С.М. та представник скаржника – Особа 1, які погодилися із висновком члена Комісії та не заперечували щодо закриття дисциплінарного провадження.</w:t>
      </w:r>
    </w:p>
    <w:p w14:paraId="082FA699" w14:textId="77777777" w:rsidR="003905AF" w:rsidRPr="003905AF" w:rsidRDefault="003905AF" w:rsidP="003905AF">
      <w:pPr>
        <w:shd w:val="clear" w:color="auto" w:fill="FCFCFC"/>
        <w:spacing w:beforeAutospacing="1" w:after="0" w:afterAutospacing="1" w:line="240" w:lineRule="auto"/>
        <w:ind w:firstLine="709"/>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 </w:t>
      </w:r>
    </w:p>
    <w:p w14:paraId="2716EA0A" w14:textId="77777777" w:rsidR="003905AF" w:rsidRPr="003905AF" w:rsidRDefault="003905AF" w:rsidP="003905AF">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3.</w:t>
      </w:r>
      <w:r w:rsidRPr="003905AF">
        <w:rPr>
          <w:rFonts w:ascii="Times New Roman" w:eastAsia="Times New Roman" w:hAnsi="Times New Roman" w:cs="Times New Roman"/>
          <w:color w:val="363636"/>
          <w:sz w:val="14"/>
          <w:szCs w:val="14"/>
          <w:lang w:eastAsia="uk-UA"/>
        </w:rPr>
        <w:t>  </w:t>
      </w:r>
      <w:r w:rsidRPr="003905AF">
        <w:rPr>
          <w:rFonts w:ascii="Times New Roman" w:eastAsia="Times New Roman" w:hAnsi="Times New Roman" w:cs="Times New Roman"/>
          <w:b/>
          <w:bCs/>
          <w:color w:val="363636"/>
          <w:sz w:val="28"/>
          <w:szCs w:val="28"/>
          <w:lang w:eastAsia="uk-UA"/>
        </w:rPr>
        <w:t>Зміст дисциплінарної скарги</w:t>
      </w:r>
    </w:p>
    <w:p w14:paraId="351D4CC9"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Скаржник зазначив, що прокурору Гавриленку С.М. у 2003 році первинно встановлено групу інвалідності.</w:t>
      </w:r>
    </w:p>
    <w:p w14:paraId="40179BFA"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Надалі в 2014 році Гавриленко С.М. звернувся до Міжрайонної МСЕК № 1 м. Волновахи Донецької області для встановлення інвалідності. Службові особи МСЕК 18 грудня 2014 року прийняли рішення про встановлення йому ІІІ групи інвалідності з 01 жовтня 2014 року безстроково.</w:t>
      </w:r>
    </w:p>
    <w:p w14:paraId="64C7A14E"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Згідно з пенсійним посвідченням № 3141400391 від 08 листопада 2017 року отримує пенсію по інвалідності ІІІ групи довічно.</w:t>
      </w:r>
    </w:p>
    <w:p w14:paraId="59842538"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lastRenderedPageBreak/>
        <w:t>Водночас, на думку скаржника, Гавриленко С.М. при оформленні групи інвалідності діяв в приватних інтересах, чим порушив вимоги Кодексу професійної етики та поведінки прокурорів</w:t>
      </w:r>
      <w:r w:rsidRPr="003905AF">
        <w:rPr>
          <w:rFonts w:ascii="Times New Roman" w:eastAsia="Times New Roman" w:hAnsi="Times New Roman" w:cs="Times New Roman"/>
          <w:color w:val="363636"/>
          <w:sz w:val="28"/>
          <w:szCs w:val="28"/>
          <w:lang w:val="ru-RU" w:eastAsia="uk-UA"/>
        </w:rPr>
        <w:t> (</w:t>
      </w:r>
      <w:r w:rsidRPr="003905AF">
        <w:rPr>
          <w:rFonts w:ascii="Times New Roman" w:eastAsia="Times New Roman" w:hAnsi="Times New Roman" w:cs="Times New Roman"/>
          <w:color w:val="363636"/>
          <w:sz w:val="28"/>
          <w:szCs w:val="28"/>
          <w:lang w:eastAsia="uk-UA"/>
        </w:rPr>
        <w:t>далі – Кодекс).</w:t>
      </w:r>
    </w:p>
    <w:p w14:paraId="3D94C729"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За таких обставин скаржник вважає, що в діях прокурора Гавриленка С.М. наявні ознаки дисциплінарного проступку, передбаченого пунктом 6 частини першої статті 43 Закону України «Про прокуратуру», а саме – одноразове грубе порушення правил прокурорської етики.</w:t>
      </w:r>
    </w:p>
    <w:p w14:paraId="0FA9465D"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w:t>
      </w:r>
    </w:p>
    <w:p w14:paraId="6BFD28C9" w14:textId="77777777" w:rsidR="003905AF" w:rsidRPr="003905AF" w:rsidRDefault="003905AF" w:rsidP="003905AF">
      <w:pPr>
        <w:shd w:val="clear" w:color="auto" w:fill="FCFCFC"/>
        <w:spacing w:beforeAutospacing="1" w:after="0" w:afterAutospacing="1" w:line="257" w:lineRule="atLeast"/>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4.</w:t>
      </w:r>
      <w:r w:rsidRPr="003905AF">
        <w:rPr>
          <w:rFonts w:ascii="Times New Roman" w:eastAsia="Times New Roman" w:hAnsi="Times New Roman" w:cs="Times New Roman"/>
          <w:color w:val="363636"/>
          <w:sz w:val="14"/>
          <w:szCs w:val="14"/>
          <w:lang w:eastAsia="uk-UA"/>
        </w:rPr>
        <w:t>  </w:t>
      </w:r>
      <w:r w:rsidRPr="003905AF">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6A12A067" w14:textId="77777777" w:rsidR="003905AF" w:rsidRPr="003905AF" w:rsidRDefault="003905AF" w:rsidP="003905AF">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 </w:t>
      </w:r>
    </w:p>
    <w:p w14:paraId="67A07325"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3905AF">
        <w:rPr>
          <w:rFonts w:ascii="Times New Roman" w:eastAsia="Times New Roman" w:hAnsi="Times New Roman" w:cs="Times New Roman"/>
          <w:color w:val="363636"/>
          <w:sz w:val="28"/>
          <w:szCs w:val="28"/>
          <w:lang w:eastAsia="uk-UA"/>
        </w:rPr>
        <w:t>Радзівона</w:t>
      </w:r>
      <w:proofErr w:type="spellEnd"/>
      <w:r w:rsidRPr="003905AF">
        <w:rPr>
          <w:rFonts w:ascii="Times New Roman" w:eastAsia="Times New Roman" w:hAnsi="Times New Roman" w:cs="Times New Roman"/>
          <w:color w:val="363636"/>
          <w:sz w:val="28"/>
          <w:szCs w:val="28"/>
          <w:lang w:eastAsia="uk-UA"/>
        </w:rPr>
        <w:t xml:space="preserve"> М.О., прокурора Гавриленка С.М. та представника скаржника – Особа 1, які погодилися із висновком, вивчивши висновок, дослідивши матеріали дисциплінарного провадження, Комісія встановила таке.</w:t>
      </w:r>
    </w:p>
    <w:p w14:paraId="116E4995"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У жовтні 2024 року в засобах масової інформації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4F098543"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3B4A34A8"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групи інвалідності з подальшим призначенням пенсійних виплат.</w:t>
      </w:r>
    </w:p>
    <w:p w14:paraId="28D2D84A"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У засобах масової інформації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3BC05EC2"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В органах прокуратури також було виявлено непропорційно велику кількість випадків встановлення інвалідності за підозрілих обставин.</w:t>
      </w:r>
    </w:p>
    <w:p w14:paraId="5E000414"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3905AF">
        <w:rPr>
          <w:rFonts w:ascii="Times New Roman" w:eastAsia="Times New Roman" w:hAnsi="Times New Roman" w:cs="Times New Roman"/>
          <w:color w:val="363636"/>
          <w:sz w:val="28"/>
          <w:szCs w:val="28"/>
          <w:lang w:eastAsia="uk-UA"/>
        </w:rPr>
        <w:t>інвалідностей</w:t>
      </w:r>
      <w:proofErr w:type="spellEnd"/>
      <w:r w:rsidRPr="003905AF">
        <w:rPr>
          <w:rFonts w:ascii="Times New Roman" w:eastAsia="Times New Roman" w:hAnsi="Times New Roman" w:cs="Times New Roman"/>
          <w:color w:val="363636"/>
          <w:sz w:val="28"/>
          <w:szCs w:val="28"/>
          <w:lang w:eastAsia="uk-UA"/>
        </w:rPr>
        <w:t xml:space="preserve"> прокурорам в окремих регіонах, сприяв зосередженню уваги громадськості на цій проблематиці.</w:t>
      </w:r>
    </w:p>
    <w:p w14:paraId="41A957AB"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lastRenderedPageBreak/>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18952440"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2C9C58A8"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050201B9"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xml:space="preserve">Відповідно до інформації Донецької обласної прокуратури Гавриленко С.М. надав копію довідки до </w:t>
      </w:r>
      <w:proofErr w:type="spellStart"/>
      <w:r w:rsidRPr="003905AF">
        <w:rPr>
          <w:rFonts w:ascii="Times New Roman" w:eastAsia="Times New Roman" w:hAnsi="Times New Roman" w:cs="Times New Roman"/>
          <w:color w:val="363636"/>
          <w:sz w:val="28"/>
          <w:szCs w:val="28"/>
          <w:lang w:eastAsia="uk-UA"/>
        </w:rPr>
        <w:t>акта</w:t>
      </w:r>
      <w:proofErr w:type="spellEnd"/>
      <w:r w:rsidRPr="003905AF">
        <w:rPr>
          <w:rFonts w:ascii="Times New Roman" w:eastAsia="Times New Roman" w:hAnsi="Times New Roman" w:cs="Times New Roman"/>
          <w:color w:val="363636"/>
          <w:sz w:val="28"/>
          <w:szCs w:val="28"/>
          <w:lang w:eastAsia="uk-UA"/>
        </w:rPr>
        <w:t xml:space="preserve"> огляду медико-соціальної експертної комісії від 18 грудня 2014 року серії 10ААВ № 485564, на підставі якої йому встановлено ІІІ групу інвалідності безстроково з 01 жовтня 2014 року. Індивідуальну програму реабілітації інваліда він не надавав.</w:t>
      </w:r>
    </w:p>
    <w:p w14:paraId="3908BDC5"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З приводу виконання заходів з облаштування робочого місця чи коригування робочого графіка прокурор до Донецької обласної прокуратури не звертався. Заходи з трудової реабілітації не вживались. Заяви про створення спеціальних умов праці та обладнання робочого місця від Гавриленка С.М. не надходили.</w:t>
      </w:r>
    </w:p>
    <w:p w14:paraId="1F6504D0"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Гавриленко С.М. перебуває на військовому обліку та не є заброньованим.</w:t>
      </w:r>
    </w:p>
    <w:p w14:paraId="017655AA"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До відділу кадрової роботи та державної служби Донецької обласної прокуратури Гавриленко С.М. відомості щодо пенсії, початку її виплати та розміру не надавав.</w:t>
      </w:r>
    </w:p>
    <w:p w14:paraId="33C113C8"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Згідно з інформацією відділу фінансування та бухгалтерського обліку Донецької обласної прокуратури, стосовно Гавриленка С.М. з липня 2020 року до теперішнього часу застосовується ставка нарахування єдиного внеску на загальнообов’язкове державне соціальне страхування у розмірі 8,41 відсотків. Інформація про користування Гавриленком С.М. соціальними гарантіями чи пільгами для осіб з інвалідністю у цьому відділі відсутня.</w:t>
      </w:r>
    </w:p>
    <w:p w14:paraId="11209BE7"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lastRenderedPageBreak/>
        <w:t>На підставі відомостей наданих Головним управлінням Пенсійного фонду України в Донецькій області встановлено, що Гавриленко С.М. перебуває на обліку та отримує пенсію по інвалідності відповідно до Закону України «Про загальнообов’язкове державне пенсійне страхування».</w:t>
      </w:r>
    </w:p>
    <w:p w14:paraId="2B09AD65"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bookmarkStart w:id="4" w:name="_Hlk215492724"/>
      <w:r w:rsidRPr="003905AF">
        <w:rPr>
          <w:rFonts w:ascii="Times New Roman" w:eastAsia="Times New Roman" w:hAnsi="Times New Roman" w:cs="Times New Roman"/>
          <w:color w:val="000000"/>
          <w:sz w:val="28"/>
          <w:szCs w:val="28"/>
          <w:lang w:eastAsia="uk-UA"/>
        </w:rPr>
        <w:t>Відповідно до інформації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bookmarkEnd w:id="4"/>
    </w:p>
    <w:p w14:paraId="2D4DCDED"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1CE1D135"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1E23A0C1"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bookmarkStart w:id="5" w:name="_Hlk215493746"/>
      <w:r w:rsidRPr="003905AF">
        <w:rPr>
          <w:rFonts w:ascii="Times New Roman" w:eastAsia="Times New Roman" w:hAnsi="Times New Roman" w:cs="Times New Roman"/>
          <w:color w:val="000000"/>
          <w:sz w:val="28"/>
          <w:szCs w:val="28"/>
          <w:lang w:eastAsia="uk-UA"/>
        </w:rPr>
        <w:t>Постановою старшого слідчого ГСУ Державного бюро розслідувань Особа 2  від 01 серпня 2025 року у вказаному кримінальному провадженні працівників ДУ «Український державний науково-дослідний інститут медико-соціальних проблем інвалідності МОЗ України» залучено в якості спеціалістів для проведення дослідження обґрунтованості прийнятих рішень МСЕК про встановлення груп інвалідності ряду працівників державних і правоохоронних органів, зокрема Гавриленку С.М.</w:t>
      </w:r>
      <w:bookmarkEnd w:id="5"/>
    </w:p>
    <w:p w14:paraId="57DADAAD"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bookmarkStart w:id="6" w:name="_Hlk215494568"/>
      <w:r w:rsidRPr="003905AF">
        <w:rPr>
          <w:rFonts w:ascii="Times New Roman" w:eastAsia="Times New Roman" w:hAnsi="Times New Roman" w:cs="Times New Roman"/>
          <w:color w:val="000000"/>
          <w:sz w:val="28"/>
          <w:szCs w:val="28"/>
          <w:lang w:eastAsia="uk-UA"/>
        </w:rPr>
        <w:t>На виконання рішення РНБО, а також вказаної постанови слідчого ДБР</w:t>
      </w:r>
      <w:bookmarkEnd w:id="6"/>
      <w:r w:rsidRPr="003905AF">
        <w:rPr>
          <w:rFonts w:ascii="Times New Roman" w:eastAsia="Times New Roman" w:hAnsi="Times New Roman" w:cs="Times New Roman"/>
          <w:color w:val="363636"/>
          <w:sz w:val="28"/>
          <w:szCs w:val="28"/>
          <w:lang w:eastAsia="uk-UA"/>
        </w:rPr>
        <w:t>, заступником Генерального прокурора листом від 10 вересня 2025 року № 31/2/1-83921вих-25 повідомлено Донецьку обласну прокуратуру про те, що в межах зазначеного кримінального провадження Гавриленку С.М. необхідно прибути до закладу охорони </w:t>
      </w:r>
      <w:bookmarkStart w:id="7" w:name="_Hlk215494304"/>
      <w:r w:rsidRPr="003905AF">
        <w:rPr>
          <w:rFonts w:ascii="Times New Roman" w:eastAsia="Times New Roman" w:hAnsi="Times New Roman" w:cs="Times New Roman"/>
          <w:color w:val="363636"/>
          <w:sz w:val="28"/>
          <w:szCs w:val="28"/>
          <w:lang w:eastAsia="uk-UA"/>
        </w:rPr>
        <w:t>здоров’я для проходження обстеження в умовах стаціонару у період до 30 вересня 2025 року.</w:t>
      </w:r>
      <w:bookmarkEnd w:id="7"/>
    </w:p>
    <w:p w14:paraId="0203F6C8"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xml:space="preserve">Донецькою обласною прокуратурою прокурору Гавриленку С.М. через систему електронного документообігу органів прокуратури було направлено </w:t>
      </w:r>
      <w:r w:rsidRPr="003905AF">
        <w:rPr>
          <w:rFonts w:ascii="Times New Roman" w:eastAsia="Times New Roman" w:hAnsi="Times New Roman" w:cs="Times New Roman"/>
          <w:color w:val="363636"/>
          <w:sz w:val="28"/>
          <w:szCs w:val="28"/>
          <w:lang w:eastAsia="uk-UA"/>
        </w:rPr>
        <w:lastRenderedPageBreak/>
        <w:t>лист від 16 вересня 2025 року № 07-11018ВН-25, з яким він ознайомився 17 вересня 2025 року.</w:t>
      </w:r>
    </w:p>
    <w:p w14:paraId="6D1EFCDE"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Прокурор Гавриленко С.М. для перевірки обґрунтованості рішення медико-соціальної експертної комісії про встановлення йому ІІІ групи інвалідності у період із 14 до 20 листопада 2025 року пройшов медичне обстеження в ДУ «Український державний науково-дослідний інститут медико-соціальних проблем інвалідності Міністерства охорони здоров’я України» у місті Дніпро, що підтверджується довідкою від 20 листопада 2025 року № 829.</w:t>
      </w:r>
      <w:bookmarkStart w:id="8" w:name="_Hlk215494335"/>
      <w:bookmarkEnd w:id="8"/>
    </w:p>
    <w:p w14:paraId="58D7C2EA"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На теперішній час інформація щодо результатів перевірки правильності винесення МСЕК рішення про встановлення групи інвалідності Гавриленку С.М. відсутня.</w:t>
      </w:r>
    </w:p>
    <w:p w14:paraId="685D7BEC"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Водночас відповідно до виписки № 5523 з медичної картки амбулаторного (стаціонарного) хворого, виданої ДУ «Український державний науково-дослідний інститут медико-соціальних проблем інвалідності Міністерства охорони здоров’я України», вбачається, що у 2003 році йому було встановлено ІІ групу інвалідності за загальним захворюванням із подальшим переоглядом кожні 2 роки, а у 2014 році – ІІІ групу інвалідності за загальним захворюванням безстроково.</w:t>
      </w:r>
    </w:p>
    <w:p w14:paraId="656802AB"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Прокурор відділу процесуального керівництва та підтримання публічного обвинувачення управління протидії злочинам, вчинених в умовах збройного конфлікту, Донецької обласної прокуратури Гавриленко С.М. у межах кримінального провадження № (конфіденційна інформація)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623B5693"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19753A4B"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w:t>
      </w:r>
    </w:p>
    <w:p w14:paraId="414A1082" w14:textId="77777777" w:rsidR="003905AF" w:rsidRPr="003905AF" w:rsidRDefault="003905AF" w:rsidP="003905AF">
      <w:pPr>
        <w:shd w:val="clear" w:color="auto" w:fill="FCFCFC"/>
        <w:spacing w:beforeAutospacing="1" w:after="0" w:afterAutospacing="1" w:line="240" w:lineRule="auto"/>
        <w:ind w:hanging="420"/>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4.1</w:t>
      </w:r>
      <w:r w:rsidRPr="003905AF">
        <w:rPr>
          <w:rFonts w:ascii="Times New Roman" w:eastAsia="Times New Roman" w:hAnsi="Times New Roman" w:cs="Times New Roman"/>
          <w:color w:val="363636"/>
          <w:sz w:val="14"/>
          <w:szCs w:val="14"/>
          <w:lang w:eastAsia="uk-UA"/>
        </w:rPr>
        <w:t>  </w:t>
      </w:r>
      <w:r w:rsidRPr="003905AF">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51682D15" w14:textId="77777777" w:rsidR="003905AF" w:rsidRPr="003905AF" w:rsidRDefault="003905AF" w:rsidP="003905AF">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 </w:t>
      </w:r>
    </w:p>
    <w:p w14:paraId="24966103"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bookmarkStart w:id="9" w:name="_Hlk209451800"/>
      <w:r w:rsidRPr="003905AF">
        <w:rPr>
          <w:rFonts w:ascii="Times New Roman" w:eastAsia="Times New Roman" w:hAnsi="Times New Roman" w:cs="Times New Roman"/>
          <w:color w:val="000000"/>
          <w:sz w:val="28"/>
          <w:szCs w:val="28"/>
          <w:lang w:eastAsia="uk-UA"/>
        </w:rPr>
        <w:t>Відповідно до наказу керівника Донецької обласної прокуратури від </w:t>
      </w:r>
      <w:bookmarkEnd w:id="9"/>
      <w:r w:rsidRPr="003905AF">
        <w:rPr>
          <w:rFonts w:ascii="Times New Roman" w:eastAsia="Times New Roman" w:hAnsi="Times New Roman" w:cs="Times New Roman"/>
          <w:color w:val="363636"/>
          <w:sz w:val="28"/>
          <w:szCs w:val="28"/>
          <w:lang w:eastAsia="uk-UA"/>
        </w:rPr>
        <w:t>29 липня 2025 року № 644к проведено службове розслідування за фактом можливого вчинення прокурором відділу процесуального керівництва та підтримання публічного обвинувачення управління протидії злочинам, вчинених в умовах збройного конфлікту, Донецької обласної прокуратури Гавриленком С.М.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p>
    <w:p w14:paraId="38147686"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lastRenderedPageBreak/>
        <w:t>Під час службового розслідування обставини набуття Гавриленком С.М. статусу особи з інвалідністю та отримання пенсійних виплат підтверджено.</w:t>
      </w:r>
    </w:p>
    <w:p w14:paraId="0413C2A2"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Ураховано, що на час завершення службового розслідування інформація щодо результатів перевірки правильності винесення МСЕК рішення про встановлення групи інвалідності прокурору відділу процесуального керівництва та підтримання публічного обвинувачення управління протидії злочинам, вчинених в умовах збройного конфлікту, Донецької обласної прокуратури Гавриленку С.М. від Департаменту нагляду за додержанням законів органами Державного бюро розслідувань, прокурорами якого здійснюється процесуальне керівництво у кримінальному провадженні № (конфіденційна інформація), та ДУ «Український державний науково-дослідний інститут медико-соціальних проблем інвалідності Міністерства охорони здоров’я України» або інших компетентних установ не надходила.</w:t>
      </w:r>
    </w:p>
    <w:p w14:paraId="051E6D10"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w:t>
      </w:r>
    </w:p>
    <w:p w14:paraId="7B4AB8BB" w14:textId="77777777" w:rsidR="003905AF" w:rsidRPr="003905AF" w:rsidRDefault="003905AF" w:rsidP="003905AF">
      <w:pPr>
        <w:shd w:val="clear" w:color="auto" w:fill="FCFCFC"/>
        <w:spacing w:beforeAutospacing="1" w:after="0" w:afterAutospacing="1" w:line="240" w:lineRule="auto"/>
        <w:ind w:hanging="360"/>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5.</w:t>
      </w:r>
      <w:r w:rsidRPr="003905AF">
        <w:rPr>
          <w:rFonts w:ascii="Times New Roman" w:eastAsia="Times New Roman" w:hAnsi="Times New Roman" w:cs="Times New Roman"/>
          <w:color w:val="363636"/>
          <w:sz w:val="14"/>
          <w:szCs w:val="14"/>
          <w:lang w:eastAsia="uk-UA"/>
        </w:rPr>
        <w:t>    </w:t>
      </w:r>
      <w:r w:rsidRPr="003905AF">
        <w:rPr>
          <w:rFonts w:ascii="Times New Roman" w:eastAsia="Times New Roman" w:hAnsi="Times New Roman" w:cs="Times New Roman"/>
          <w:b/>
          <w:bCs/>
          <w:color w:val="363636"/>
          <w:sz w:val="28"/>
          <w:szCs w:val="28"/>
          <w:lang w:eastAsia="uk-UA"/>
        </w:rPr>
        <w:t>Пояснення прокурора</w:t>
      </w:r>
    </w:p>
    <w:p w14:paraId="7C9DC76E" w14:textId="77777777" w:rsidR="003905AF" w:rsidRPr="003905AF" w:rsidRDefault="003905AF" w:rsidP="003905AF">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w:t>
      </w:r>
    </w:p>
    <w:p w14:paraId="4BF8BD92"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xml:space="preserve">Гавриленко С.М. зазначив, що доводи дисциплінарної скарги керівника Донецької обласної прокуратури </w:t>
      </w:r>
      <w:proofErr w:type="spellStart"/>
      <w:r w:rsidRPr="003905AF">
        <w:rPr>
          <w:rFonts w:ascii="Times New Roman" w:eastAsia="Times New Roman" w:hAnsi="Times New Roman" w:cs="Times New Roman"/>
          <w:color w:val="363636"/>
          <w:sz w:val="28"/>
          <w:szCs w:val="28"/>
          <w:lang w:eastAsia="uk-UA"/>
        </w:rPr>
        <w:t>Угровецького</w:t>
      </w:r>
      <w:proofErr w:type="spellEnd"/>
      <w:r w:rsidRPr="003905AF">
        <w:rPr>
          <w:rFonts w:ascii="Times New Roman" w:eastAsia="Times New Roman" w:hAnsi="Times New Roman" w:cs="Times New Roman"/>
          <w:color w:val="363636"/>
          <w:sz w:val="28"/>
          <w:szCs w:val="28"/>
          <w:lang w:eastAsia="uk-UA"/>
        </w:rPr>
        <w:t xml:space="preserve"> П.О. є безпідставними, не підтверджуються фактичними обставинами та ґрунтуються на припущеннях і неправильному тлумаченні фактів.</w:t>
      </w:r>
    </w:p>
    <w:p w14:paraId="208D788F"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Він наголосив, що працює в органах прокуратури з 01 червня 2013 року і дотепер.</w:t>
      </w:r>
    </w:p>
    <w:p w14:paraId="6E56DCB7"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xml:space="preserve">У зв’язку з погіршенням стану здоров’я в березні 2003 року він перебував на обстеженні у </w:t>
      </w:r>
      <w:proofErr w:type="spellStart"/>
      <w:r w:rsidRPr="003905AF">
        <w:rPr>
          <w:rFonts w:ascii="Times New Roman" w:eastAsia="Times New Roman" w:hAnsi="Times New Roman" w:cs="Times New Roman"/>
          <w:color w:val="363636"/>
          <w:sz w:val="28"/>
          <w:szCs w:val="28"/>
          <w:lang w:eastAsia="uk-UA"/>
        </w:rPr>
        <w:t>Великоновосілківській</w:t>
      </w:r>
      <w:proofErr w:type="spellEnd"/>
      <w:r w:rsidRPr="003905AF">
        <w:rPr>
          <w:rFonts w:ascii="Times New Roman" w:eastAsia="Times New Roman" w:hAnsi="Times New Roman" w:cs="Times New Roman"/>
          <w:color w:val="363636"/>
          <w:sz w:val="28"/>
          <w:szCs w:val="28"/>
          <w:lang w:eastAsia="uk-UA"/>
        </w:rPr>
        <w:t xml:space="preserve"> районній лікарні смт Велика </w:t>
      </w:r>
      <w:proofErr w:type="spellStart"/>
      <w:r w:rsidRPr="003905AF">
        <w:rPr>
          <w:rFonts w:ascii="Times New Roman" w:eastAsia="Times New Roman" w:hAnsi="Times New Roman" w:cs="Times New Roman"/>
          <w:color w:val="363636"/>
          <w:sz w:val="28"/>
          <w:szCs w:val="28"/>
          <w:lang w:eastAsia="uk-UA"/>
        </w:rPr>
        <w:t>Новосілка</w:t>
      </w:r>
      <w:proofErr w:type="spellEnd"/>
      <w:r w:rsidRPr="003905AF">
        <w:rPr>
          <w:rFonts w:ascii="Times New Roman" w:eastAsia="Times New Roman" w:hAnsi="Times New Roman" w:cs="Times New Roman"/>
          <w:color w:val="363636"/>
          <w:sz w:val="28"/>
          <w:szCs w:val="28"/>
          <w:lang w:eastAsia="uk-UA"/>
        </w:rPr>
        <w:t xml:space="preserve"> </w:t>
      </w:r>
      <w:proofErr w:type="spellStart"/>
      <w:r w:rsidRPr="003905AF">
        <w:rPr>
          <w:rFonts w:ascii="Times New Roman" w:eastAsia="Times New Roman" w:hAnsi="Times New Roman" w:cs="Times New Roman"/>
          <w:color w:val="363636"/>
          <w:sz w:val="28"/>
          <w:szCs w:val="28"/>
          <w:lang w:eastAsia="uk-UA"/>
        </w:rPr>
        <w:t>Великоновосілківського</w:t>
      </w:r>
      <w:proofErr w:type="spellEnd"/>
      <w:r w:rsidRPr="003905AF">
        <w:rPr>
          <w:rFonts w:ascii="Times New Roman" w:eastAsia="Times New Roman" w:hAnsi="Times New Roman" w:cs="Times New Roman"/>
          <w:color w:val="363636"/>
          <w:sz w:val="28"/>
          <w:szCs w:val="28"/>
          <w:lang w:eastAsia="uk-UA"/>
        </w:rPr>
        <w:t xml:space="preserve"> району Донецької області. Лікар (конфіденційна інформація) виписав йому направлення до Донецького протипухлинного центру, де у нього було виявлено (конфіденційна інформація) захворювання.</w:t>
      </w:r>
    </w:p>
    <w:p w14:paraId="155E3F5C"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Після шести місяців лікування, у жовтні–листопаді 2003 року, Донецьким МСЕК йому було встановлено ІІ групу інвалідності терміном на один рік. Гавриленко С.М. звернув увагу, що на час встановлення інвалідності він був неповнолітнім та навчався в 11 класі Шевченківської ЗОШ, і жодних посад не займав.</w:t>
      </w:r>
    </w:p>
    <w:p w14:paraId="5BB16F08"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xml:space="preserve">Також у 2003 році він звернувся до </w:t>
      </w:r>
      <w:proofErr w:type="spellStart"/>
      <w:r w:rsidRPr="003905AF">
        <w:rPr>
          <w:rFonts w:ascii="Times New Roman" w:eastAsia="Times New Roman" w:hAnsi="Times New Roman" w:cs="Times New Roman"/>
          <w:color w:val="363636"/>
          <w:sz w:val="28"/>
          <w:szCs w:val="28"/>
          <w:lang w:eastAsia="uk-UA"/>
        </w:rPr>
        <w:t>Великоновосілківського</w:t>
      </w:r>
      <w:proofErr w:type="spellEnd"/>
      <w:r w:rsidRPr="003905AF">
        <w:rPr>
          <w:rFonts w:ascii="Times New Roman" w:eastAsia="Times New Roman" w:hAnsi="Times New Roman" w:cs="Times New Roman"/>
          <w:color w:val="363636"/>
          <w:sz w:val="28"/>
          <w:szCs w:val="28"/>
          <w:lang w:eastAsia="uk-UA"/>
        </w:rPr>
        <w:t xml:space="preserve"> відділення Пенсійного фонду для отримання пенсії по </w:t>
      </w:r>
      <w:proofErr w:type="spellStart"/>
      <w:r w:rsidRPr="003905AF">
        <w:rPr>
          <w:rFonts w:ascii="Times New Roman" w:eastAsia="Times New Roman" w:hAnsi="Times New Roman" w:cs="Times New Roman"/>
          <w:color w:val="363636"/>
          <w:sz w:val="28"/>
          <w:szCs w:val="28"/>
          <w:lang w:eastAsia="uk-UA"/>
        </w:rPr>
        <w:t>інвалідності.Повторно</w:t>
      </w:r>
      <w:proofErr w:type="spellEnd"/>
      <w:r w:rsidRPr="003905AF">
        <w:rPr>
          <w:rFonts w:ascii="Times New Roman" w:eastAsia="Times New Roman" w:hAnsi="Times New Roman" w:cs="Times New Roman"/>
          <w:color w:val="363636"/>
          <w:sz w:val="28"/>
          <w:szCs w:val="28"/>
          <w:lang w:eastAsia="uk-UA"/>
        </w:rPr>
        <w:t xml:space="preserve"> проходив переогляд у Донецькому обласному МСЕК у 2004, 2006, 2008, 2010 та 2012 роках, де йому продовжували ІІ групу інвалідності. Останній раз він проходив черговий переогляд 18 грудня 2014 року в Донецькому обласному МСЕК у місті Волноваха Донецької області, де йому встановлено ІІІ групу інвалідності безстроково.</w:t>
      </w:r>
    </w:p>
    <w:p w14:paraId="40FD721A"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lastRenderedPageBreak/>
        <w:t>Під час подання документів до кадрового підрозділу Донецької обласної прокуратури він повідомляв, що має відповідну групу інвалідності та надавав довідку МСЕК, якою встановлено групу інвалідності та програму реабілітації.</w:t>
      </w:r>
    </w:p>
    <w:p w14:paraId="560F345F" w14:textId="77777777" w:rsidR="003905AF" w:rsidRPr="003905AF" w:rsidRDefault="003905AF" w:rsidP="003905AF">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Гавриленко С.М. підкреслив, що його близькі родичі, друзі та знайомі у лікарсько-консультативних комісіях МСЕК ніколи не працювали і не працюють.</w:t>
      </w:r>
    </w:p>
    <w:p w14:paraId="2059140E"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У засіданні Комісії прокурор підтвердив пояснення, надані під час перевірки у дисциплінарному провадженні, погодився із висновком члена Комісії та не заперечував щодо закриття дисциплінарного провадження.</w:t>
      </w:r>
    </w:p>
    <w:p w14:paraId="14631403" w14:textId="77777777" w:rsidR="003905AF" w:rsidRPr="003905AF" w:rsidRDefault="003905AF" w:rsidP="003905AF">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w:t>
      </w:r>
    </w:p>
    <w:p w14:paraId="38037009" w14:textId="77777777" w:rsidR="003905AF" w:rsidRPr="003905AF" w:rsidRDefault="003905AF" w:rsidP="003905AF">
      <w:pPr>
        <w:shd w:val="clear" w:color="auto" w:fill="FCFCFC"/>
        <w:spacing w:beforeAutospacing="1" w:after="0" w:afterAutospacing="1" w:line="240" w:lineRule="auto"/>
        <w:ind w:hanging="360"/>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6.</w:t>
      </w:r>
      <w:r w:rsidRPr="003905AF">
        <w:rPr>
          <w:rFonts w:ascii="Times New Roman" w:eastAsia="Times New Roman" w:hAnsi="Times New Roman" w:cs="Times New Roman"/>
          <w:color w:val="363636"/>
          <w:sz w:val="14"/>
          <w:szCs w:val="14"/>
          <w:lang w:eastAsia="uk-UA"/>
        </w:rPr>
        <w:t>    </w:t>
      </w:r>
      <w:r w:rsidRPr="003905AF">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w:t>
      </w:r>
    </w:p>
    <w:p w14:paraId="76EDE4E7" w14:textId="77777777" w:rsidR="003905AF" w:rsidRPr="003905AF" w:rsidRDefault="003905AF" w:rsidP="003905AF">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Комісією рішення</w:t>
      </w:r>
    </w:p>
    <w:p w14:paraId="1F7377BE" w14:textId="77777777" w:rsidR="003905AF" w:rsidRPr="003905AF" w:rsidRDefault="003905AF" w:rsidP="003905AF">
      <w:pPr>
        <w:shd w:val="clear" w:color="auto" w:fill="FCFCFC"/>
        <w:spacing w:beforeAutospacing="1" w:after="0" w:afterAutospacing="1" w:line="240" w:lineRule="auto"/>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 </w:t>
      </w:r>
    </w:p>
    <w:p w14:paraId="2BC57763"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181CFC1"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7C0C0131"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7396AC15"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7654A86C"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xml:space="preserve">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w:t>
      </w:r>
      <w:r w:rsidRPr="003905AF">
        <w:rPr>
          <w:rFonts w:ascii="Times New Roman" w:eastAsia="Times New Roman" w:hAnsi="Times New Roman" w:cs="Times New Roman"/>
          <w:color w:val="363636"/>
          <w:sz w:val="28"/>
          <w:szCs w:val="28"/>
          <w:lang w:eastAsia="uk-UA"/>
        </w:rPr>
        <w:lastRenderedPageBreak/>
        <w:t>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28CE2EBF"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08E42471"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Статтею 1 Кодексу визначено, що завданням Кодексу є підвищення авторитету органів прокуратури та сприяння зміцненню довіри громадян до них.</w:t>
      </w:r>
    </w:p>
    <w:p w14:paraId="3356A85E"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E85E329"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1685A8A"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6B660DE9"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4530A32C"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3905AF">
        <w:rPr>
          <w:rFonts w:ascii="Times New Roman" w:eastAsia="Times New Roman" w:hAnsi="Times New Roman" w:cs="Times New Roman"/>
          <w:color w:val="363636"/>
          <w:sz w:val="28"/>
          <w:szCs w:val="28"/>
          <w:lang w:eastAsia="uk-UA"/>
        </w:rPr>
        <w:t>професійно</w:t>
      </w:r>
      <w:proofErr w:type="spellEnd"/>
      <w:r w:rsidRPr="003905AF">
        <w:rPr>
          <w:rFonts w:ascii="Times New Roman" w:eastAsia="Times New Roman" w:hAnsi="Times New Roman" w:cs="Times New Roman"/>
          <w:color w:val="363636"/>
          <w:sz w:val="28"/>
          <w:szCs w:val="28"/>
          <w:lang w:eastAsia="uk-UA"/>
        </w:rPr>
        <w:t xml:space="preserve">,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w:t>
      </w:r>
      <w:r w:rsidRPr="003905AF">
        <w:rPr>
          <w:rFonts w:ascii="Times New Roman" w:eastAsia="Times New Roman" w:hAnsi="Times New Roman" w:cs="Times New Roman"/>
          <w:color w:val="363636"/>
          <w:sz w:val="28"/>
          <w:szCs w:val="28"/>
          <w:lang w:eastAsia="uk-UA"/>
        </w:rPr>
        <w:lastRenderedPageBreak/>
        <w:t>соціальних подій, а також поінформованим і стежити за змінами у законодавстві, що стосуються його діяльності.</w:t>
      </w:r>
    </w:p>
    <w:p w14:paraId="75F0AED1"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2D6F6DFB"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26DAF8F2"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398D2FAF"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86B2942"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Відповідно до статті 21 Кодексу </w:t>
      </w:r>
      <w:bookmarkStart w:id="10" w:name="n87"/>
      <w:bookmarkEnd w:id="10"/>
      <w:r w:rsidRPr="003905AF">
        <w:rPr>
          <w:rFonts w:ascii="Times New Roman" w:eastAsia="Times New Roman" w:hAnsi="Times New Roman" w:cs="Times New Roman"/>
          <w:color w:val="363636"/>
          <w:sz w:val="28"/>
          <w:szCs w:val="28"/>
          <w:lang w:eastAsia="uk-UA"/>
        </w:rPr>
        <w:t>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w:t>
      </w:r>
      <w:bookmarkStart w:id="11" w:name="n88"/>
      <w:bookmarkEnd w:id="11"/>
      <w:r w:rsidRPr="003905AF">
        <w:rPr>
          <w:rFonts w:ascii="Times New Roman" w:eastAsia="Times New Roman" w:hAnsi="Times New Roman" w:cs="Times New Roman"/>
          <w:color w:val="363636"/>
          <w:sz w:val="28"/>
          <w:szCs w:val="28"/>
          <w:lang w:eastAsia="uk-UA"/>
        </w:rPr>
        <w:t xml:space="preserve"> Прокурору слід уникати особистих </w:t>
      </w:r>
      <w:proofErr w:type="spellStart"/>
      <w:r w:rsidRPr="003905AF">
        <w:rPr>
          <w:rFonts w:ascii="Times New Roman" w:eastAsia="Times New Roman" w:hAnsi="Times New Roman" w:cs="Times New Roman"/>
          <w:color w:val="363636"/>
          <w:sz w:val="28"/>
          <w:szCs w:val="28"/>
          <w:lang w:eastAsia="uk-UA"/>
        </w:rPr>
        <w:t>зв’язків</w:t>
      </w:r>
      <w:proofErr w:type="spellEnd"/>
      <w:r w:rsidRPr="003905AF">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bookmarkStart w:id="12" w:name="n71"/>
      <w:bookmarkEnd w:id="12"/>
    </w:p>
    <w:p w14:paraId="421ABD44"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16DBAFF3"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w:t>
      </w:r>
      <w:r w:rsidRPr="003905AF">
        <w:rPr>
          <w:rFonts w:ascii="Times New Roman" w:eastAsia="Times New Roman" w:hAnsi="Times New Roman" w:cs="Times New Roman"/>
          <w:color w:val="363636"/>
          <w:sz w:val="28"/>
          <w:szCs w:val="28"/>
          <w:lang w:eastAsia="uk-UA"/>
        </w:rPr>
        <w:lastRenderedPageBreak/>
        <w:t xml:space="preserve">себе </w:t>
      </w:r>
      <w:proofErr w:type="spellStart"/>
      <w:r w:rsidRPr="003905AF">
        <w:rPr>
          <w:rFonts w:ascii="Times New Roman" w:eastAsia="Times New Roman" w:hAnsi="Times New Roman" w:cs="Times New Roman"/>
          <w:color w:val="363636"/>
          <w:sz w:val="28"/>
          <w:szCs w:val="28"/>
          <w:lang w:eastAsia="uk-UA"/>
        </w:rPr>
        <w:t>професійно</w:t>
      </w:r>
      <w:proofErr w:type="spellEnd"/>
      <w:r w:rsidRPr="003905AF">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04F9B361"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7A634941"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4DFE4B95"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FA66E78"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1EE8B52E"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3905AF">
        <w:rPr>
          <w:rFonts w:ascii="Times New Roman" w:eastAsia="Times New Roman" w:hAnsi="Times New Roman" w:cs="Times New Roman"/>
          <w:color w:val="363636"/>
          <w:sz w:val="28"/>
          <w:szCs w:val="28"/>
          <w:lang w:eastAsia="uk-UA"/>
        </w:rPr>
        <w:t>професійно</w:t>
      </w:r>
      <w:proofErr w:type="spellEnd"/>
      <w:r w:rsidRPr="003905AF">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607B7967"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BED607F"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lastRenderedPageBreak/>
        <w:t>Оцінивши діяльність прокурора Гавриленка С.М.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5C9BE08C"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Дисциплінарне провадження стосовно прокурора Гавриленка С.М. відкрито у зв’язку з можливим вчиненням ним дисциплінарного проступку, передбаченого пунктом 6 частини першої статті 43 Закону України «Про прокуратуру», а саме – одноразове грубе порушення правил прокурорської етики.</w:t>
      </w:r>
    </w:p>
    <w:p w14:paraId="630230CD"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66170F6C"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1DB7921B"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266CD08E"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Гавриленко С.М. має статус прокурора, і відповідно до статті 19 Закону України «Про прокуратуру»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37899AA6"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lastRenderedPageBreak/>
        <w:t>Слідуючи принципам, визначеним у Кодексі, Гавриленко С.М.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34FE9B96"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Гавриленком С.М. не порушено вимог, які ставляться до посади прокурора.</w:t>
      </w:r>
    </w:p>
    <w:p w14:paraId="26A395B2"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Під час перевірки у дисциплінарному провадженні встановлено, що прокурору Гавриленку С.М. у 2003 році Донецьким МСЕК первинно встановлено ІІ групу інвалідності. Повторно він проходив переогляд у Донецькому обласному МСЕК у 2004, 2006, 2008, 2010 та 2012 роках, де йому продовжено ІІ групу інвалідності.</w:t>
      </w:r>
    </w:p>
    <w:p w14:paraId="6CB29D16"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Довідок, які б підтверджували первинне встановлення інвалідності, не долучено до матеріалів дисциплінарного провадження, однак зазначена інформація підтверджена у виписці з медичної картки амбулаторного (стаціонарного) хворого, виданій ДУ «Український державний науково-дослідний інститут медико-соціальних проблем інвалідності Міністерства охорони здоров’я України».</w:t>
      </w:r>
    </w:p>
    <w:p w14:paraId="1B414384"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Також прокурором Гавриленком С.М. долучено копії медичних документів, наданих ДНП «Національний інститут раку», які підтверджують наявність (конфіденційна інформація) захворювання в період первинного встановлення групи інвалідності.</w:t>
      </w:r>
    </w:p>
    <w:p w14:paraId="31C7CF6F"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Слід зазначити, що члени Комісії не володіють спеціальними знаннями у галузі медицини, діють на підставі, в межах повноважень та у спосіб, передбачені Конституцією і законами України, а тому не надають оцінки медичним критеріям встановлення інвалідності чи медичній документації.</w:t>
      </w:r>
    </w:p>
    <w:p w14:paraId="596D9CCE"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Водночас вказані обставини свідчать про те, що інвалідність прокурору Гавриленку С.М. вперше було встановлено під час навчання у закладі освіти у 2003 році (ІІ групу інвалідності), яку надалі неодноразово продовжено до 2014 року, коли йому було встановлено ІІІ групу інвалідності безстроково. Тобто ІІ групу інвалідності Гавриленку С.М. встановлено ще до початку роботи в органах прокуратури.</w:t>
      </w:r>
    </w:p>
    <w:p w14:paraId="5D256F9D"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xml:space="preserve">Згідно з довідкою до </w:t>
      </w:r>
      <w:proofErr w:type="spellStart"/>
      <w:r w:rsidRPr="003905AF">
        <w:rPr>
          <w:rFonts w:ascii="Times New Roman" w:eastAsia="Times New Roman" w:hAnsi="Times New Roman" w:cs="Times New Roman"/>
          <w:color w:val="363636"/>
          <w:sz w:val="28"/>
          <w:szCs w:val="28"/>
          <w:lang w:eastAsia="uk-UA"/>
        </w:rPr>
        <w:t>акта</w:t>
      </w:r>
      <w:proofErr w:type="spellEnd"/>
      <w:r w:rsidRPr="003905AF">
        <w:rPr>
          <w:rFonts w:ascii="Times New Roman" w:eastAsia="Times New Roman" w:hAnsi="Times New Roman" w:cs="Times New Roman"/>
          <w:color w:val="363636"/>
          <w:sz w:val="28"/>
          <w:szCs w:val="28"/>
          <w:lang w:eastAsia="uk-UA"/>
        </w:rPr>
        <w:t xml:space="preserve"> огляду медико-соціальною експертною комісією від 18 грудня 2014 року серії 10ААВ № 485564 Гавриленку С.М. встановлено ІІІ групу інвалідності безстроково. Також у нього наявне пенсійне посвідчення № 3141400391 серії ААІ від 08 листопада 2017 року видане довічно.</w:t>
      </w:r>
    </w:p>
    <w:p w14:paraId="0037BFA4"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xml:space="preserve">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w:t>
      </w:r>
      <w:r w:rsidRPr="003905AF">
        <w:rPr>
          <w:rFonts w:ascii="Times New Roman" w:eastAsia="Times New Roman" w:hAnsi="Times New Roman" w:cs="Times New Roman"/>
          <w:color w:val="363636"/>
          <w:sz w:val="28"/>
          <w:szCs w:val="28"/>
          <w:lang w:eastAsia="uk-UA"/>
        </w:rPr>
        <w:lastRenderedPageBreak/>
        <w:t>(конфіденційна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75BFB5BD"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56AC1895"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З метою перевірки обґрунтованості рішення МСЕК про встановлення ІІІ групи інвалідності Гавриленко С.М. у період із 14 до 20 листопада 2025 року пройшов медичне обстеження в ДУ «Український державний науково-дослідний інститут медико-соціальних проблем інвалідності Міністерства охорони здоров’я України» у місті Дніпро, що підтверджується довідкою від 20 листопада 2025 року № 829.</w:t>
      </w:r>
    </w:p>
    <w:p w14:paraId="2337FD33"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Водночас у межах зазначеного кримінального провадження Гавриленко С.М не допитувався, повідомлення про підозру йому не вручалося, заходи забезпечення не застосовувалися.</w:t>
      </w:r>
    </w:p>
    <w:p w14:paraId="35F944AD"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З урахуванням того, що частина дев’ята статті 86 Закону України «Про прокуратуру» передбачає призначення пенсії по інвалідності прокурорам з інвалідністю I чи II групи за наявності стажу роботи в органах прокуратури не менше 10 років, а також беручи до уваги, що прокурор Гавриленко С.М. на момент встановлення йому вперше групи інвалідності ще не працював в органах прокуратури, можна достовірно стверджувати, що вказана інвалідність не оформлювалась ним із метою одержання будь-яких додаткових пільг чи переваг, зокрема пенсії за інвалідністю, відповідно до ч.9 ст.86 Закону України «Про прокуратуру».</w:t>
      </w:r>
    </w:p>
    <w:p w14:paraId="36CC6EB3"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Також, за словами Гавриленка С.М., пенсію по інвалідності він отримує з 2003 року, коли йому вперше було встановлено групу інвалідності, що не може достеменно свідчити про те, що під час оформлення інвалідності він діяв у власних приватних інтересах із метою отримання неправомірної вигоди у вигляді пенсійних виплат, а тим більше порушував вимоги Кодексу.</w:t>
      </w:r>
    </w:p>
    <w:p w14:paraId="5BBF984D"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6042A28E"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xml:space="preserve">Комплексно проаналізувавши сукупність усіх обставин, установлених у дисциплінарному провадженні, Комісія вважає, що у діях прокурора Гавриленка С.М. відсутні ознаки дисциплінарного проступку, передбаченого пунктом 6 </w:t>
      </w:r>
      <w:r w:rsidRPr="003905AF">
        <w:rPr>
          <w:rFonts w:ascii="Times New Roman" w:eastAsia="Times New Roman" w:hAnsi="Times New Roman" w:cs="Times New Roman"/>
          <w:color w:val="363636"/>
          <w:sz w:val="28"/>
          <w:szCs w:val="28"/>
          <w:lang w:eastAsia="uk-UA"/>
        </w:rPr>
        <w:lastRenderedPageBreak/>
        <w:t>частини першої статті 43 Закону України «Про прокуратуру», а саме – одноразове грубе порушення правил прокурорської етики.</w:t>
      </w:r>
    </w:p>
    <w:p w14:paraId="77630098"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2C1AAD59"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1678F8FD"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39F4CA97" w14:textId="77777777" w:rsidR="003905AF" w:rsidRPr="003905AF" w:rsidRDefault="003905AF" w:rsidP="003905AF">
      <w:pPr>
        <w:shd w:val="clear" w:color="auto" w:fill="FCFCFC"/>
        <w:spacing w:beforeAutospacing="1" w:after="0" w:afterAutospacing="1" w:line="240" w:lineRule="auto"/>
        <w:jc w:val="center"/>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ВИРІШИЛА:</w:t>
      </w:r>
    </w:p>
    <w:p w14:paraId="7F0CE409" w14:textId="77777777" w:rsidR="003905AF" w:rsidRPr="003905AF" w:rsidRDefault="003905AF" w:rsidP="003905AF">
      <w:pPr>
        <w:shd w:val="clear" w:color="auto" w:fill="FCFCFC"/>
        <w:spacing w:beforeAutospacing="1" w:after="0" w:afterAutospacing="1" w:line="240" w:lineRule="auto"/>
        <w:jc w:val="center"/>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 </w:t>
      </w:r>
    </w:p>
    <w:p w14:paraId="2C951DAA"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Дисциплінарне провадження № 07/3/2-551дс-92дп-25 стосовно прокурора відділу процесуального керівництва та підтримання публічного обвинувачення управління протидії злочинам, вчинених в умовах збройного конфлікту, Донецької обласної прокуратури Гавриленка Сергія Миколайовича закрити.</w:t>
      </w:r>
    </w:p>
    <w:p w14:paraId="6F9FC7EA"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Копію рішення направити прокурору Гавриленку С.М., а також особі, яка подала дисциплінарну скаргу.</w:t>
      </w:r>
    </w:p>
    <w:p w14:paraId="5FC54EF2" w14:textId="77777777" w:rsidR="003905AF" w:rsidRPr="003905AF" w:rsidRDefault="003905AF" w:rsidP="003905AF">
      <w:pPr>
        <w:shd w:val="clear" w:color="auto" w:fill="FCFCFC"/>
        <w:spacing w:beforeAutospacing="1" w:after="0" w:afterAutospacing="1" w:line="240" w:lineRule="auto"/>
        <w:ind w:firstLine="708"/>
        <w:jc w:val="both"/>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2F728C55" w14:textId="77777777" w:rsidR="003905AF" w:rsidRPr="003905AF" w:rsidRDefault="003905AF" w:rsidP="003905AF">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3905AF" w:rsidRPr="003905AF" w14:paraId="580B674C" w14:textId="77777777" w:rsidTr="003905AF">
        <w:tc>
          <w:tcPr>
            <w:tcW w:w="3298" w:type="dxa"/>
            <w:shd w:val="clear" w:color="auto" w:fill="FCFCFC"/>
            <w:tcMar>
              <w:top w:w="0" w:type="dxa"/>
              <w:left w:w="108" w:type="dxa"/>
              <w:bottom w:w="0" w:type="dxa"/>
              <w:right w:w="108" w:type="dxa"/>
            </w:tcMar>
            <w:hideMark/>
          </w:tcPr>
          <w:p w14:paraId="587E5A5D" w14:textId="77777777" w:rsidR="003905AF" w:rsidRPr="003905AF" w:rsidRDefault="003905AF" w:rsidP="003905AF">
            <w:pPr>
              <w:spacing w:beforeAutospacing="1" w:after="0" w:afterAutospacing="1" w:line="240" w:lineRule="auto"/>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025D988D" w14:textId="77777777" w:rsidR="003905AF" w:rsidRPr="003905AF" w:rsidRDefault="003905AF" w:rsidP="003905AF">
            <w:pPr>
              <w:spacing w:beforeAutospacing="1" w:after="0" w:afterAutospacing="1" w:line="240" w:lineRule="auto"/>
              <w:jc w:val="center"/>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5BB208E0" w14:textId="77777777" w:rsidR="003905AF" w:rsidRPr="003905AF" w:rsidRDefault="003905AF" w:rsidP="003905AF">
            <w:pPr>
              <w:spacing w:beforeAutospacing="1" w:after="0" w:afterAutospacing="1" w:line="240" w:lineRule="auto"/>
              <w:ind w:firstLine="108"/>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Максим РАДЗІВОН</w:t>
            </w:r>
          </w:p>
        </w:tc>
      </w:tr>
      <w:tr w:rsidR="003905AF" w:rsidRPr="003905AF" w14:paraId="75499400" w14:textId="77777777" w:rsidTr="003905AF">
        <w:tc>
          <w:tcPr>
            <w:tcW w:w="3298" w:type="dxa"/>
            <w:shd w:val="clear" w:color="auto" w:fill="FCFCFC"/>
            <w:tcMar>
              <w:top w:w="0" w:type="dxa"/>
              <w:left w:w="108" w:type="dxa"/>
              <w:bottom w:w="0" w:type="dxa"/>
              <w:right w:w="108" w:type="dxa"/>
            </w:tcMar>
            <w:hideMark/>
          </w:tcPr>
          <w:p w14:paraId="4886AAFF" w14:textId="77777777" w:rsidR="003905AF" w:rsidRPr="003905AF" w:rsidRDefault="003905AF" w:rsidP="003905AF">
            <w:pPr>
              <w:spacing w:beforeAutospacing="1" w:after="0" w:afterAutospacing="1" w:line="240" w:lineRule="auto"/>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715AD10D" w14:textId="77777777" w:rsidR="003905AF" w:rsidRPr="003905AF" w:rsidRDefault="003905AF" w:rsidP="003905AF">
            <w:pPr>
              <w:spacing w:beforeAutospacing="1" w:after="0" w:afterAutospacing="1" w:line="240" w:lineRule="auto"/>
              <w:jc w:val="center"/>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412C673" w14:textId="77777777" w:rsidR="003905AF" w:rsidRPr="003905AF" w:rsidRDefault="003905AF" w:rsidP="003905AF">
            <w:pPr>
              <w:spacing w:beforeAutospacing="1" w:after="0" w:afterAutospacing="1" w:line="240" w:lineRule="auto"/>
              <w:ind w:firstLine="108"/>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 </w:t>
            </w:r>
          </w:p>
          <w:p w14:paraId="1F5404D1" w14:textId="77777777" w:rsidR="003905AF" w:rsidRPr="003905AF" w:rsidRDefault="003905AF" w:rsidP="003905AF">
            <w:pPr>
              <w:spacing w:beforeAutospacing="1" w:after="0" w:afterAutospacing="1" w:line="240" w:lineRule="auto"/>
              <w:ind w:firstLine="108"/>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 </w:t>
            </w:r>
          </w:p>
        </w:tc>
      </w:tr>
      <w:tr w:rsidR="003905AF" w:rsidRPr="003905AF" w14:paraId="2ECAA8D0" w14:textId="77777777" w:rsidTr="003905AF">
        <w:tc>
          <w:tcPr>
            <w:tcW w:w="3298" w:type="dxa"/>
            <w:shd w:val="clear" w:color="auto" w:fill="FCFCFC"/>
            <w:tcMar>
              <w:top w:w="0" w:type="dxa"/>
              <w:left w:w="108" w:type="dxa"/>
              <w:bottom w:w="0" w:type="dxa"/>
              <w:right w:w="108" w:type="dxa"/>
            </w:tcMar>
            <w:hideMark/>
          </w:tcPr>
          <w:p w14:paraId="22BFA82E" w14:textId="77777777" w:rsidR="003905AF" w:rsidRPr="003905AF" w:rsidRDefault="003905AF" w:rsidP="003905AF">
            <w:pPr>
              <w:spacing w:beforeAutospacing="1" w:after="0" w:afterAutospacing="1" w:line="240" w:lineRule="auto"/>
              <w:ind w:hanging="113"/>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2DA3C102" w14:textId="77777777" w:rsidR="003905AF" w:rsidRPr="003905AF" w:rsidRDefault="003905AF" w:rsidP="003905AF">
            <w:pPr>
              <w:spacing w:beforeAutospacing="1" w:after="0" w:afterAutospacing="1" w:line="240" w:lineRule="auto"/>
              <w:jc w:val="center"/>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7E302A76" w14:textId="77777777" w:rsidR="003905AF" w:rsidRPr="003905AF" w:rsidRDefault="003905AF" w:rsidP="003905AF">
            <w:pPr>
              <w:spacing w:beforeAutospacing="1" w:after="0" w:afterAutospacing="1" w:line="240" w:lineRule="auto"/>
              <w:ind w:firstLine="108"/>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Олег БУЛУЛУКОВ</w:t>
            </w:r>
          </w:p>
          <w:p w14:paraId="18D9EEAD" w14:textId="77777777" w:rsidR="003905AF" w:rsidRPr="003905AF" w:rsidRDefault="003905AF" w:rsidP="003905AF">
            <w:pPr>
              <w:spacing w:beforeAutospacing="1" w:after="0" w:afterAutospacing="1" w:line="240" w:lineRule="auto"/>
              <w:ind w:firstLine="108"/>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 </w:t>
            </w:r>
          </w:p>
          <w:p w14:paraId="7BA6156C" w14:textId="77777777" w:rsidR="003905AF" w:rsidRPr="003905AF" w:rsidRDefault="003905AF" w:rsidP="003905AF">
            <w:pPr>
              <w:spacing w:beforeAutospacing="1" w:after="0" w:afterAutospacing="1" w:line="240" w:lineRule="auto"/>
              <w:ind w:firstLine="108"/>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 </w:t>
            </w:r>
          </w:p>
          <w:p w14:paraId="2D90C161" w14:textId="77777777" w:rsidR="003905AF" w:rsidRPr="003905AF" w:rsidRDefault="003905AF" w:rsidP="003905AF">
            <w:pPr>
              <w:spacing w:beforeAutospacing="1" w:after="0" w:afterAutospacing="1" w:line="240" w:lineRule="auto"/>
              <w:ind w:firstLine="108"/>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Ніна ГАРБУЗА</w:t>
            </w:r>
          </w:p>
          <w:p w14:paraId="25576481" w14:textId="77777777" w:rsidR="003905AF" w:rsidRPr="003905AF" w:rsidRDefault="003905AF" w:rsidP="003905AF">
            <w:pPr>
              <w:spacing w:beforeAutospacing="1" w:after="0" w:afterAutospacing="1" w:line="240" w:lineRule="auto"/>
              <w:ind w:firstLine="108"/>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 </w:t>
            </w:r>
          </w:p>
          <w:p w14:paraId="24B78088" w14:textId="77777777" w:rsidR="003905AF" w:rsidRPr="003905AF" w:rsidRDefault="003905AF" w:rsidP="003905AF">
            <w:pPr>
              <w:spacing w:beforeAutospacing="1" w:after="0" w:afterAutospacing="1" w:line="240" w:lineRule="auto"/>
              <w:ind w:firstLine="108"/>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lastRenderedPageBreak/>
              <w:t> </w:t>
            </w:r>
          </w:p>
        </w:tc>
      </w:tr>
      <w:tr w:rsidR="003905AF" w:rsidRPr="003905AF" w14:paraId="2C2BEDED" w14:textId="77777777" w:rsidTr="003905AF">
        <w:tc>
          <w:tcPr>
            <w:tcW w:w="3298" w:type="dxa"/>
            <w:shd w:val="clear" w:color="auto" w:fill="FCFCFC"/>
            <w:tcMar>
              <w:top w:w="0" w:type="dxa"/>
              <w:left w:w="108" w:type="dxa"/>
              <w:bottom w:w="0" w:type="dxa"/>
              <w:right w:w="108" w:type="dxa"/>
            </w:tcMar>
            <w:hideMark/>
          </w:tcPr>
          <w:p w14:paraId="2FBB1160" w14:textId="77777777" w:rsidR="003905AF" w:rsidRPr="003905AF" w:rsidRDefault="003905AF" w:rsidP="003905AF">
            <w:pPr>
              <w:spacing w:beforeAutospacing="1" w:after="0" w:afterAutospacing="1" w:line="240" w:lineRule="auto"/>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3696533D" w14:textId="77777777" w:rsidR="003905AF" w:rsidRPr="003905AF" w:rsidRDefault="003905AF" w:rsidP="003905AF">
            <w:pPr>
              <w:spacing w:beforeAutospacing="1" w:after="0" w:afterAutospacing="1" w:line="240" w:lineRule="auto"/>
              <w:jc w:val="center"/>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00409F3" w14:textId="77777777" w:rsidR="003905AF" w:rsidRPr="003905AF" w:rsidRDefault="003905AF" w:rsidP="003905AF">
            <w:pPr>
              <w:spacing w:beforeAutospacing="1" w:after="0" w:afterAutospacing="1" w:line="240" w:lineRule="auto"/>
              <w:ind w:firstLine="108"/>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Катерина КОВАЛЬ</w:t>
            </w:r>
          </w:p>
          <w:p w14:paraId="75FE915B" w14:textId="77777777" w:rsidR="003905AF" w:rsidRPr="003905AF" w:rsidRDefault="003905AF" w:rsidP="003905AF">
            <w:pPr>
              <w:spacing w:beforeAutospacing="1" w:after="0" w:afterAutospacing="1" w:line="240" w:lineRule="auto"/>
              <w:ind w:firstLine="108"/>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 </w:t>
            </w:r>
          </w:p>
          <w:p w14:paraId="421B4758" w14:textId="77777777" w:rsidR="003905AF" w:rsidRPr="003905AF" w:rsidRDefault="003905AF" w:rsidP="003905AF">
            <w:pPr>
              <w:spacing w:beforeAutospacing="1" w:after="0" w:afterAutospacing="1" w:line="240" w:lineRule="auto"/>
              <w:ind w:firstLine="108"/>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 </w:t>
            </w:r>
          </w:p>
          <w:p w14:paraId="2B8CDB67" w14:textId="77777777" w:rsidR="003905AF" w:rsidRPr="003905AF" w:rsidRDefault="003905AF" w:rsidP="003905AF">
            <w:pPr>
              <w:spacing w:beforeAutospacing="1" w:after="0" w:afterAutospacing="1" w:line="240" w:lineRule="auto"/>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Дмитро КУРИЛЕНКО</w:t>
            </w:r>
          </w:p>
          <w:p w14:paraId="55C9CF7D" w14:textId="77777777" w:rsidR="003905AF" w:rsidRPr="003905AF" w:rsidRDefault="003905AF" w:rsidP="003905AF">
            <w:pPr>
              <w:spacing w:beforeAutospacing="1" w:after="0" w:afterAutospacing="1" w:line="240" w:lineRule="auto"/>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 </w:t>
            </w:r>
          </w:p>
          <w:p w14:paraId="3A29DCC8" w14:textId="77777777" w:rsidR="003905AF" w:rsidRPr="003905AF" w:rsidRDefault="003905AF" w:rsidP="003905AF">
            <w:pPr>
              <w:spacing w:beforeAutospacing="1" w:after="0" w:afterAutospacing="1" w:line="240" w:lineRule="auto"/>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 </w:t>
            </w:r>
          </w:p>
          <w:p w14:paraId="7307AD7C" w14:textId="77777777" w:rsidR="003905AF" w:rsidRPr="003905AF" w:rsidRDefault="003905AF" w:rsidP="003905AF">
            <w:pPr>
              <w:spacing w:beforeAutospacing="1" w:after="0" w:afterAutospacing="1" w:line="240" w:lineRule="auto"/>
              <w:ind w:firstLine="108"/>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Віталій МАВРОДІ</w:t>
            </w:r>
          </w:p>
          <w:p w14:paraId="08975D2B" w14:textId="77777777" w:rsidR="003905AF" w:rsidRPr="003905AF" w:rsidRDefault="003905AF" w:rsidP="003905AF">
            <w:pPr>
              <w:spacing w:beforeAutospacing="1" w:after="0" w:afterAutospacing="1" w:line="240" w:lineRule="auto"/>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 </w:t>
            </w:r>
          </w:p>
          <w:p w14:paraId="31DDFC7C" w14:textId="77777777" w:rsidR="003905AF" w:rsidRPr="003905AF" w:rsidRDefault="003905AF" w:rsidP="003905AF">
            <w:pPr>
              <w:spacing w:beforeAutospacing="1" w:after="0" w:afterAutospacing="1" w:line="240" w:lineRule="auto"/>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 </w:t>
            </w:r>
          </w:p>
        </w:tc>
      </w:tr>
      <w:tr w:rsidR="003905AF" w:rsidRPr="003905AF" w14:paraId="2152BF7A" w14:textId="77777777" w:rsidTr="003905AF">
        <w:trPr>
          <w:trHeight w:val="70"/>
        </w:trPr>
        <w:tc>
          <w:tcPr>
            <w:tcW w:w="3298" w:type="dxa"/>
            <w:shd w:val="clear" w:color="auto" w:fill="FCFCFC"/>
            <w:tcMar>
              <w:top w:w="0" w:type="dxa"/>
              <w:left w:w="108" w:type="dxa"/>
              <w:bottom w:w="0" w:type="dxa"/>
              <w:right w:w="108" w:type="dxa"/>
            </w:tcMar>
            <w:hideMark/>
          </w:tcPr>
          <w:p w14:paraId="2C535E83" w14:textId="77777777" w:rsidR="003905AF" w:rsidRPr="003905AF" w:rsidRDefault="003905AF" w:rsidP="003905AF">
            <w:pPr>
              <w:spacing w:beforeAutospacing="1" w:after="0" w:afterAutospacing="1" w:line="240" w:lineRule="auto"/>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155D9106" w14:textId="77777777" w:rsidR="003905AF" w:rsidRPr="003905AF" w:rsidRDefault="003905AF" w:rsidP="003905AF">
            <w:pPr>
              <w:spacing w:beforeAutospacing="1" w:after="0" w:afterAutospacing="1" w:line="240" w:lineRule="auto"/>
              <w:jc w:val="center"/>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19146F5" w14:textId="77777777" w:rsidR="003905AF" w:rsidRPr="003905AF" w:rsidRDefault="003905AF" w:rsidP="003905AF">
            <w:pPr>
              <w:spacing w:beforeAutospacing="1" w:after="0" w:afterAutospacing="1" w:line="240" w:lineRule="auto"/>
              <w:ind w:firstLine="108"/>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Олексій МІХЕД</w:t>
            </w:r>
          </w:p>
          <w:p w14:paraId="7D5BEC2F" w14:textId="77777777" w:rsidR="003905AF" w:rsidRPr="003905AF" w:rsidRDefault="003905AF" w:rsidP="003905AF">
            <w:pPr>
              <w:spacing w:beforeAutospacing="1" w:after="0" w:afterAutospacing="1" w:line="240" w:lineRule="auto"/>
              <w:ind w:firstLine="108"/>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 </w:t>
            </w:r>
          </w:p>
          <w:p w14:paraId="4A80B658" w14:textId="77777777" w:rsidR="003905AF" w:rsidRPr="003905AF" w:rsidRDefault="003905AF" w:rsidP="003905AF">
            <w:pPr>
              <w:spacing w:beforeAutospacing="1" w:after="0" w:afterAutospacing="1" w:line="240" w:lineRule="auto"/>
              <w:ind w:firstLine="108"/>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 </w:t>
            </w:r>
          </w:p>
          <w:p w14:paraId="46E01DC4" w14:textId="77777777" w:rsidR="003905AF" w:rsidRPr="003905AF" w:rsidRDefault="003905AF" w:rsidP="003905AF">
            <w:pPr>
              <w:spacing w:beforeAutospacing="1" w:after="0" w:afterAutospacing="1" w:line="240" w:lineRule="auto"/>
              <w:ind w:firstLine="108"/>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Євгенія МНИШЕНКО</w:t>
            </w:r>
          </w:p>
          <w:p w14:paraId="1EE2D334" w14:textId="77777777" w:rsidR="003905AF" w:rsidRPr="003905AF" w:rsidRDefault="003905AF" w:rsidP="003905AF">
            <w:pPr>
              <w:spacing w:beforeAutospacing="1" w:after="0" w:afterAutospacing="1" w:line="240" w:lineRule="auto"/>
              <w:ind w:firstLine="108"/>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 </w:t>
            </w:r>
          </w:p>
          <w:p w14:paraId="7ECD340C" w14:textId="77777777" w:rsidR="003905AF" w:rsidRPr="003905AF" w:rsidRDefault="003905AF" w:rsidP="003905AF">
            <w:pPr>
              <w:spacing w:beforeAutospacing="1" w:after="0" w:afterAutospacing="1" w:line="240" w:lineRule="auto"/>
              <w:ind w:firstLine="108"/>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 </w:t>
            </w:r>
          </w:p>
        </w:tc>
      </w:tr>
      <w:tr w:rsidR="003905AF" w:rsidRPr="003905AF" w14:paraId="5BB1CB43" w14:textId="77777777" w:rsidTr="003905AF">
        <w:tc>
          <w:tcPr>
            <w:tcW w:w="3298" w:type="dxa"/>
            <w:shd w:val="clear" w:color="auto" w:fill="FCFCFC"/>
            <w:tcMar>
              <w:top w:w="0" w:type="dxa"/>
              <w:left w:w="108" w:type="dxa"/>
              <w:bottom w:w="0" w:type="dxa"/>
              <w:right w:w="108" w:type="dxa"/>
            </w:tcMar>
            <w:hideMark/>
          </w:tcPr>
          <w:p w14:paraId="7E885C65" w14:textId="77777777" w:rsidR="003905AF" w:rsidRPr="003905AF" w:rsidRDefault="003905AF" w:rsidP="003905AF">
            <w:pPr>
              <w:spacing w:beforeAutospacing="1" w:after="0" w:afterAutospacing="1" w:line="240" w:lineRule="auto"/>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04D8DEB" w14:textId="77777777" w:rsidR="003905AF" w:rsidRPr="003905AF" w:rsidRDefault="003905AF" w:rsidP="003905AF">
            <w:pPr>
              <w:spacing w:beforeAutospacing="1" w:after="0" w:afterAutospacing="1" w:line="240" w:lineRule="auto"/>
              <w:jc w:val="center"/>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w:t>
            </w:r>
          </w:p>
          <w:p w14:paraId="4A4A5AB2" w14:textId="77777777" w:rsidR="003905AF" w:rsidRPr="003905AF" w:rsidRDefault="003905AF" w:rsidP="003905AF">
            <w:pPr>
              <w:spacing w:beforeAutospacing="1" w:after="0" w:afterAutospacing="1" w:line="240" w:lineRule="auto"/>
              <w:jc w:val="center"/>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w:t>
            </w:r>
          </w:p>
          <w:p w14:paraId="21862ED7" w14:textId="77777777" w:rsidR="003905AF" w:rsidRPr="003905AF" w:rsidRDefault="003905AF" w:rsidP="003905AF">
            <w:pPr>
              <w:spacing w:beforeAutospacing="1" w:after="0" w:afterAutospacing="1" w:line="240" w:lineRule="auto"/>
              <w:jc w:val="center"/>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33BFAF38" w14:textId="77777777" w:rsidR="003905AF" w:rsidRPr="003905AF" w:rsidRDefault="003905AF" w:rsidP="003905AF">
            <w:pPr>
              <w:spacing w:beforeAutospacing="1" w:after="0" w:afterAutospacing="1" w:line="240" w:lineRule="auto"/>
              <w:rPr>
                <w:rFonts w:ascii="Times New Roman" w:eastAsia="Times New Roman" w:hAnsi="Times New Roman" w:cs="Times New Roman"/>
                <w:color w:val="363636"/>
                <w:sz w:val="24"/>
                <w:szCs w:val="24"/>
                <w:lang w:eastAsia="uk-UA"/>
              </w:rPr>
            </w:pPr>
            <w:r w:rsidRPr="003905AF">
              <w:rPr>
                <w:rFonts w:ascii="Times New Roman" w:eastAsia="Times New Roman" w:hAnsi="Times New Roman" w:cs="Times New Roman"/>
                <w:b/>
                <w:bCs/>
                <w:color w:val="363636"/>
                <w:sz w:val="28"/>
                <w:szCs w:val="28"/>
                <w:lang w:eastAsia="uk-UA"/>
              </w:rPr>
              <w:t>Тетяна СТЕПАНОВА</w:t>
            </w:r>
          </w:p>
        </w:tc>
      </w:tr>
    </w:tbl>
    <w:p w14:paraId="5F7CCF9E" w14:textId="4ECFB3F6" w:rsidR="00B72EFE" w:rsidRPr="003905AF" w:rsidRDefault="00B72EFE" w:rsidP="003905AF">
      <w:pPr>
        <w:shd w:val="clear" w:color="auto" w:fill="FCFCFC"/>
        <w:jc w:val="center"/>
        <w:rPr>
          <w:rFonts w:ascii="Times New Roman" w:hAnsi="Times New Roman" w:cs="Times New Roman"/>
          <w:sz w:val="24"/>
          <w:szCs w:val="24"/>
        </w:rPr>
      </w:pPr>
    </w:p>
    <w:sectPr w:rsidR="00B72EFE" w:rsidRPr="003905A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C20FD"/>
    <w:rsid w:val="000F4567"/>
    <w:rsid w:val="00121B2C"/>
    <w:rsid w:val="00122CCE"/>
    <w:rsid w:val="0012439F"/>
    <w:rsid w:val="001503F3"/>
    <w:rsid w:val="00157460"/>
    <w:rsid w:val="00186206"/>
    <w:rsid w:val="00197936"/>
    <w:rsid w:val="001B1525"/>
    <w:rsid w:val="001D217E"/>
    <w:rsid w:val="001F5638"/>
    <w:rsid w:val="002334C5"/>
    <w:rsid w:val="00254E2D"/>
    <w:rsid w:val="002C09F3"/>
    <w:rsid w:val="00346E17"/>
    <w:rsid w:val="003905AF"/>
    <w:rsid w:val="0039518B"/>
    <w:rsid w:val="00410B69"/>
    <w:rsid w:val="00416905"/>
    <w:rsid w:val="004412E2"/>
    <w:rsid w:val="004A2611"/>
    <w:rsid w:val="00507561"/>
    <w:rsid w:val="00535A0D"/>
    <w:rsid w:val="00581596"/>
    <w:rsid w:val="005A31F2"/>
    <w:rsid w:val="005F7F44"/>
    <w:rsid w:val="0061140A"/>
    <w:rsid w:val="006812D3"/>
    <w:rsid w:val="00714473"/>
    <w:rsid w:val="0073572D"/>
    <w:rsid w:val="00752ED3"/>
    <w:rsid w:val="00800C12"/>
    <w:rsid w:val="00824C71"/>
    <w:rsid w:val="008C5F1A"/>
    <w:rsid w:val="008D0E5B"/>
    <w:rsid w:val="00905689"/>
    <w:rsid w:val="00935DA0"/>
    <w:rsid w:val="00957DD8"/>
    <w:rsid w:val="009724AA"/>
    <w:rsid w:val="009760EA"/>
    <w:rsid w:val="009B5AD1"/>
    <w:rsid w:val="009D2AC3"/>
    <w:rsid w:val="00A10CB7"/>
    <w:rsid w:val="00A2455E"/>
    <w:rsid w:val="00A57CC5"/>
    <w:rsid w:val="00A6456D"/>
    <w:rsid w:val="00A65411"/>
    <w:rsid w:val="00A85B24"/>
    <w:rsid w:val="00AC4367"/>
    <w:rsid w:val="00AE3D3B"/>
    <w:rsid w:val="00AF2B15"/>
    <w:rsid w:val="00B11112"/>
    <w:rsid w:val="00B2551C"/>
    <w:rsid w:val="00B72EFE"/>
    <w:rsid w:val="00B736EB"/>
    <w:rsid w:val="00BA3F73"/>
    <w:rsid w:val="00C43F08"/>
    <w:rsid w:val="00C759B7"/>
    <w:rsid w:val="00D915FA"/>
    <w:rsid w:val="00DA6DB8"/>
    <w:rsid w:val="00E051D3"/>
    <w:rsid w:val="00E20F13"/>
    <w:rsid w:val="00E24393"/>
    <w:rsid w:val="00E56DF7"/>
    <w:rsid w:val="00E701C5"/>
    <w:rsid w:val="00ED24AF"/>
    <w:rsid w:val="00F4220A"/>
    <w:rsid w:val="00F61F43"/>
    <w:rsid w:val="00F644B4"/>
    <w:rsid w:val="00F86590"/>
    <w:rsid w:val="00F9391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22461</Words>
  <Characters>12804</Characters>
  <Application>Microsoft Office Word</Application>
  <DocSecurity>0</DocSecurity>
  <Lines>106</Lines>
  <Paragraphs>70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2025-12-15T15:42:00Z</dcterms:created>
  <dcterms:modified xsi:type="dcterms:W3CDTF">2025-12-15T15:42:00Z</dcterms:modified>
</cp:coreProperties>
</file>